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DEA" w:rsidRDefault="00673DEA" w:rsidP="00673DEA">
      <w:pPr>
        <w:pStyle w:val="BlockText"/>
        <w:ind w:left="0" w:firstLine="851"/>
        <w:jc w:val="center"/>
        <w:rPr>
          <w:b/>
          <w:sz w:val="24"/>
        </w:rPr>
      </w:pPr>
      <w:r>
        <w:rPr>
          <w:b/>
          <w:sz w:val="24"/>
        </w:rPr>
        <w:t xml:space="preserve">4.5. Надёжность </w:t>
      </w:r>
      <w:proofErr w:type="gramStart"/>
      <w:r>
        <w:rPr>
          <w:b/>
          <w:sz w:val="24"/>
        </w:rPr>
        <w:t>ВЛ</w:t>
      </w:r>
      <w:proofErr w:type="gramEnd"/>
      <w:r>
        <w:rPr>
          <w:b/>
          <w:sz w:val="24"/>
        </w:rPr>
        <w:t xml:space="preserve"> с параллельным соединением элементов при ненагруженном резерве.</w:t>
      </w:r>
    </w:p>
    <w:p w:rsidR="00673DEA" w:rsidRDefault="00673DEA" w:rsidP="00673DEA">
      <w:pPr>
        <w:pStyle w:val="BlockText"/>
        <w:ind w:left="0" w:firstLine="851"/>
        <w:jc w:val="center"/>
        <w:rPr>
          <w:b/>
          <w:sz w:val="24"/>
        </w:rPr>
      </w:pPr>
    </w:p>
    <w:p w:rsidR="00673DEA" w:rsidRDefault="00673DEA" w:rsidP="00673DEA">
      <w:pPr>
        <w:pStyle w:val="BlockText"/>
        <w:ind w:left="0" w:firstLine="851"/>
        <w:jc w:val="both"/>
        <w:rPr>
          <w:sz w:val="24"/>
        </w:rPr>
      </w:pPr>
      <w:r>
        <w:rPr>
          <w:sz w:val="24"/>
        </w:rPr>
        <w:t>Здесь (рис.4.7) дополнительный элемент вступает в действие при отказе основного</w:t>
      </w:r>
      <w:proofErr w:type="gramStart"/>
      <w:r>
        <w:rPr>
          <w:sz w:val="24"/>
        </w:rPr>
        <w:t xml:space="preserve"> .</w:t>
      </w:r>
      <w:proofErr w:type="gramEnd"/>
      <w:r>
        <w:rPr>
          <w:sz w:val="24"/>
        </w:rPr>
        <w:t>Резервные элементы – в отключённом состоянии. Для включения резервных элементов требуются контрольные приборы</w:t>
      </w:r>
      <w:proofErr w:type="gramStart"/>
      <w:r>
        <w:rPr>
          <w:sz w:val="24"/>
        </w:rPr>
        <w:t xml:space="preserve"> ,</w:t>
      </w:r>
      <w:proofErr w:type="gramEnd"/>
      <w:r>
        <w:rPr>
          <w:sz w:val="24"/>
        </w:rPr>
        <w:t xml:space="preserve"> обнаруживающие отказ и переключающие устройства для включения резервных элементов .</w:t>
      </w:r>
    </w:p>
    <w:p w:rsidR="00673DEA" w:rsidRDefault="00673DEA" w:rsidP="00673DEA">
      <w:pPr>
        <w:pStyle w:val="BlockText"/>
        <w:ind w:left="0" w:firstLine="851"/>
        <w:jc w:val="both"/>
        <w:rPr>
          <w:sz w:val="24"/>
        </w:rPr>
      </w:pPr>
      <w:r>
        <w:rPr>
          <w:sz w:val="24"/>
        </w:rPr>
        <w:t>Расчёт надёжности в этом случае состоит в определении f(t) –функции плотности распределения отказов данной комбинации элементов в не натруженном резерве и вычислении надёжности системы путём интегрирования этой функции</w:t>
      </w:r>
      <w:proofErr w:type="gramStart"/>
      <w:r>
        <w:rPr>
          <w:sz w:val="24"/>
        </w:rPr>
        <w:t xml:space="preserve"> .</w:t>
      </w:r>
      <w:proofErr w:type="gramEnd"/>
    </w:p>
    <w:p w:rsidR="00673DEA" w:rsidRDefault="00673DEA" w:rsidP="00673DEA">
      <w:pPr>
        <w:pStyle w:val="BlockText"/>
        <w:ind w:left="0" w:firstLine="851"/>
        <w:jc w:val="both"/>
        <w:rPr>
          <w:sz w:val="24"/>
        </w:rPr>
      </w:pPr>
      <w:r>
        <w:rPr>
          <w:sz w:val="24"/>
        </w:rPr>
        <w:t>Для одного элемента при ненагруженном резерве (</w:t>
      </w:r>
      <w:proofErr w:type="spellStart"/>
      <w:r>
        <w:rPr>
          <w:sz w:val="24"/>
        </w:rPr>
        <w:t>н.р</w:t>
      </w:r>
      <w:proofErr w:type="spellEnd"/>
      <w:r>
        <w:rPr>
          <w:sz w:val="24"/>
        </w:rPr>
        <w:t>.) имеем следующую величину показателя безотказной работы (</w:t>
      </w:r>
      <w:proofErr w:type="spellStart"/>
      <w:r>
        <w:rPr>
          <w:sz w:val="24"/>
        </w:rPr>
        <w:t>Рн.р</w:t>
      </w:r>
      <w:proofErr w:type="spellEnd"/>
      <w:r>
        <w:rPr>
          <w:sz w:val="24"/>
        </w:rPr>
        <w:t>.):</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sz w:val="24"/>
        </w:rPr>
        <w:tab/>
      </w:r>
      <w:r>
        <w:rPr>
          <w:sz w:val="24"/>
        </w:rPr>
        <w:tab/>
        <w:t>Р</w:t>
      </w:r>
      <w:r>
        <w:rPr>
          <w:sz w:val="24"/>
        </w:rPr>
        <w:tab/>
      </w:r>
      <w:r>
        <w:rPr>
          <w:sz w:val="24"/>
        </w:rPr>
        <w:tab/>
      </w:r>
      <w:r>
        <w:rPr>
          <w:sz w:val="24"/>
        </w:rPr>
        <w:tab/>
      </w:r>
      <w:r>
        <w:rPr>
          <w:sz w:val="24"/>
        </w:rPr>
        <w:tab/>
      </w:r>
      <w:proofErr w:type="spellStart"/>
      <w:proofErr w:type="gramStart"/>
      <w:r>
        <w:rPr>
          <w:sz w:val="24"/>
        </w:rPr>
        <w:t>Р</w:t>
      </w:r>
      <w:proofErr w:type="spellEnd"/>
      <w:proofErr w:type="gramEnd"/>
    </w:p>
    <w:p w:rsidR="00673DEA" w:rsidRDefault="00673DEA" w:rsidP="00673DEA">
      <w:pPr>
        <w:pStyle w:val="BlockText"/>
        <w:ind w:left="0" w:firstLine="851"/>
        <w:jc w:val="both"/>
        <w:rPr>
          <w:sz w:val="24"/>
        </w:rPr>
      </w:pPr>
      <w:r>
        <w:rPr>
          <w:noProof/>
          <w:sz w:val="24"/>
        </w:rPr>
        <mc:AlternateContent>
          <mc:Choice Requires="wpg">
            <w:drawing>
              <wp:anchor distT="0" distB="0" distL="114300" distR="114300" simplePos="0" relativeHeight="251659264" behindDoc="0" locked="0" layoutInCell="0" allowOverlap="1">
                <wp:simplePos x="0" y="0"/>
                <wp:positionH relativeFrom="column">
                  <wp:posOffset>928370</wp:posOffset>
                </wp:positionH>
                <wp:positionV relativeFrom="paragraph">
                  <wp:posOffset>135890</wp:posOffset>
                </wp:positionV>
                <wp:extent cx="2834640" cy="1074420"/>
                <wp:effectExtent l="8255" t="11430" r="5080" b="9525"/>
                <wp:wrapNone/>
                <wp:docPr id="33" name="Группа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34640" cy="1074420"/>
                          <a:chOff x="2880" y="10512"/>
                          <a:chExt cx="4464" cy="1692"/>
                        </a:xfrm>
                      </wpg:grpSpPr>
                      <wps:wsp>
                        <wps:cNvPr id="34" name="Rectangle 3"/>
                        <wps:cNvSpPr>
                          <a:spLocks noChangeArrowheads="1"/>
                        </wps:cNvSpPr>
                        <wps:spPr bwMode="auto">
                          <a:xfrm>
                            <a:off x="3456" y="10512"/>
                            <a:ext cx="540" cy="54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5" name="Rectangle 4"/>
                        <wps:cNvSpPr>
                          <a:spLocks noChangeArrowheads="1"/>
                        </wps:cNvSpPr>
                        <wps:spPr bwMode="auto">
                          <a:xfrm>
                            <a:off x="3456" y="11664"/>
                            <a:ext cx="540" cy="54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6" name="Rectangle 5"/>
                        <wps:cNvSpPr>
                          <a:spLocks noChangeArrowheads="1"/>
                        </wps:cNvSpPr>
                        <wps:spPr bwMode="auto">
                          <a:xfrm>
                            <a:off x="6048" y="10512"/>
                            <a:ext cx="540" cy="54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7" name="Rectangle 6"/>
                        <wps:cNvSpPr>
                          <a:spLocks noChangeArrowheads="1"/>
                        </wps:cNvSpPr>
                        <wps:spPr bwMode="auto">
                          <a:xfrm>
                            <a:off x="6048" y="11664"/>
                            <a:ext cx="540" cy="54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8" name="Line 7"/>
                        <wps:cNvCnPr/>
                        <wps:spPr bwMode="auto">
                          <a:xfrm>
                            <a:off x="6624" y="11952"/>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8"/>
                        <wps:cNvCnPr/>
                        <wps:spPr bwMode="auto">
                          <a:xfrm>
                            <a:off x="4032" y="10800"/>
                            <a:ext cx="20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9"/>
                        <wps:cNvCnPr/>
                        <wps:spPr bwMode="auto">
                          <a:xfrm>
                            <a:off x="3024" y="10800"/>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10"/>
                        <wps:cNvCnPr/>
                        <wps:spPr bwMode="auto">
                          <a:xfrm>
                            <a:off x="4608" y="10656"/>
                            <a:ext cx="72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2" name="Line 11"/>
                        <wps:cNvCnPr/>
                        <wps:spPr bwMode="auto">
                          <a:xfrm>
                            <a:off x="4608" y="10800"/>
                            <a:ext cx="0" cy="1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12"/>
                        <wps:cNvCnPr/>
                        <wps:spPr bwMode="auto">
                          <a:xfrm>
                            <a:off x="7056" y="10800"/>
                            <a:ext cx="0" cy="11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13"/>
                        <wps:cNvCnPr/>
                        <wps:spPr bwMode="auto">
                          <a:xfrm>
                            <a:off x="4032" y="11952"/>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14"/>
                        <wps:cNvCnPr/>
                        <wps:spPr bwMode="auto">
                          <a:xfrm>
                            <a:off x="5328" y="11952"/>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15"/>
                        <wps:cNvCnPr/>
                        <wps:spPr bwMode="auto">
                          <a:xfrm>
                            <a:off x="6624" y="10800"/>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7" name="Group 16"/>
                        <wpg:cNvGrpSpPr>
                          <a:grpSpLocks/>
                        </wpg:cNvGrpSpPr>
                        <wpg:grpSpPr bwMode="auto">
                          <a:xfrm>
                            <a:off x="5040" y="10800"/>
                            <a:ext cx="288" cy="1152"/>
                            <a:chOff x="5040" y="10800"/>
                            <a:chExt cx="288" cy="1152"/>
                          </a:xfrm>
                        </wpg:grpSpPr>
                        <wps:wsp>
                          <wps:cNvPr id="48" name="Line 17"/>
                          <wps:cNvCnPr/>
                          <wps:spPr bwMode="auto">
                            <a:xfrm flipV="1">
                              <a:off x="5328" y="11664"/>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18"/>
                          <wps:cNvCnPr/>
                          <wps:spPr bwMode="auto">
                            <a:xfrm flipH="1" flipV="1">
                              <a:off x="5040" y="11376"/>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19"/>
                          <wps:cNvCnPr/>
                          <wps:spPr bwMode="auto">
                            <a:xfrm>
                              <a:off x="5328" y="10800"/>
                              <a:ext cx="0"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1" name="Group 20"/>
                        <wpg:cNvGrpSpPr>
                          <a:grpSpLocks/>
                        </wpg:cNvGrpSpPr>
                        <wpg:grpSpPr bwMode="auto">
                          <a:xfrm>
                            <a:off x="2880" y="10800"/>
                            <a:ext cx="288" cy="1152"/>
                            <a:chOff x="5040" y="10800"/>
                            <a:chExt cx="288" cy="1152"/>
                          </a:xfrm>
                        </wpg:grpSpPr>
                        <wps:wsp>
                          <wps:cNvPr id="52" name="Line 21"/>
                          <wps:cNvCnPr/>
                          <wps:spPr bwMode="auto">
                            <a:xfrm flipV="1">
                              <a:off x="5328" y="11664"/>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22"/>
                          <wps:cNvCnPr/>
                          <wps:spPr bwMode="auto">
                            <a:xfrm flipH="1" flipV="1">
                              <a:off x="5040" y="11376"/>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23"/>
                          <wps:cNvCnPr/>
                          <wps:spPr bwMode="auto">
                            <a:xfrm>
                              <a:off x="5328" y="10800"/>
                              <a:ext cx="0"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5" name="Line 24"/>
                        <wps:cNvCnPr/>
                        <wps:spPr bwMode="auto">
                          <a:xfrm>
                            <a:off x="3024" y="11952"/>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3" o:spid="_x0000_s1026" style="position:absolute;margin-left:73.1pt;margin-top:10.7pt;width:223.2pt;height:84.6pt;z-index:251659264" coordorigin="2880,10512" coordsize="4464,1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" o:allowincell="f">
                <v:rect id="Rectangle 3" o:spid="_x0000_s1027" style="position:absolute;left:3456;top:10512;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X/cIA&#10;AADbAAAADwAAAGRycy9kb3ducmV2LnhtbESPQYvCMBSE74L/ITzBm6bqIm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IRf9wgAAANsAAAAPAAAAAAAAAAAAAAAAAJgCAABkcnMvZG93&#10;bnJldi54bWxQSwUGAAAAAAQABAD1AAAAhwMAAAAA&#10;"/>
                <v:rect id="Rectangle 4" o:spid="_x0000_s1028" style="position:absolute;left:3456;top:1166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2yZsIA&#10;AADbAAAADwAAAGRycy9kb3ducmV2LnhtbESPQYvCMBSE74L/ITzBm6YqK2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bbJmwgAAANsAAAAPAAAAAAAAAAAAAAAAAJgCAABkcnMvZG93&#10;bnJldi54bWxQSwUGAAAAAAQABAD1AAAAhwMAAAAA&#10;"/>
                <v:rect id="Rectangle 5" o:spid="_x0000_s1029" style="position:absolute;left:6048;top:10512;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8sEcQA&#10;AADbAAAADwAAAGRycy9kb3ducmV2LnhtbESPQWvCQBSE74X+h+UVvNWNCYhNswnSotSjxou3Z/Y1&#10;SZt9G7JrTP313YLQ4zAz3zBZMZlOjDS41rKCxTwCQVxZ3XKt4FhunlcgnEfW2FkmBT/koMgfHzJM&#10;tb3ynsaDr0WAsEtRQeN9n0rpqoYMurntiYP3aQeDPsihlnrAa4CbTsZRtJQGWw4LDfb01lD1fbgY&#10;Bec2PuJtX24j87JJ/G4qvy6nd6VmT9P6FYSnyf+H7+0PrSBZwt+X8A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LBHEAAAA2wAAAA8AAAAAAAAAAAAAAAAAmAIAAGRycy9k&#10;b3ducmV2LnhtbFBLBQYAAAAABAAEAPUAAACJAwAAAAA=&#10;"/>
                <v:rect id="Rectangle 6" o:spid="_x0000_s1030" style="position:absolute;left:6048;top:1166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JisIA&#10;AADbAAAADwAAAGRycy9kb3ducmV2LnhtbESPQYvCMBSE74L/ITzBm6YqrGs1iijK7lHrxduzebbV&#10;5qU0Uau/3iwIexxm5htmtmhMKe5Uu8KygkE/AkGcWl1wpuCQbHrfIJxH1lhaJgVPcrCYt1szjLV9&#10;8I7ue5+JAGEXo4Lc+yqW0qU5GXR9WxEH72xrgz7IOpO6xkeAm1IOo+hLGiw4LORY0Sqn9Lq/GQWn&#10;YnjA1y7ZRmayGfnfJrncjmulup1mOQXhqfH/4U/7RysYjeH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84mKwgAAANsAAAAPAAAAAAAAAAAAAAAAAJgCAABkcnMvZG93&#10;bnJldi54bWxQSwUGAAAAAAQABAD1AAAAhwMAAAAA&#10;"/>
                <v:line id="Line 7" o:spid="_x0000_s1031" style="position:absolute;visibility:visible;mso-wrap-style:square" from="6624,11952" to="7056,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line id="Line 8" o:spid="_x0000_s1032" style="position:absolute;visibility:visible;mso-wrap-style:square" from="4032,10800" to="6048,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7+dcYAAADbAAAADwAAAGRycy9kb3ducmV2LnhtbESPT2vCQBTE74LfYXlCb7qxQqipq4il&#10;oD2U+gfa4zP7mkSzb8PuNkm/fbcgeBxm5jfMYtWbWrTkfGVZwXSSgCDOra64UHA6vo6fQPiArLG2&#10;TAp+ycNqORwsMNO24z21h1CICGGfoYIyhCaT0uclGfQT2xBH79s6gyFKV0jtsItwU8vHJEmlwYrj&#10;QokNbUrKr4cfo+B99pG2693btv/cpef8ZX/+unROqYdRv34GEagP9/CtvdUKZn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u/nXGAAAA2wAAAA8AAAAAAAAA&#10;AAAAAAAAoQIAAGRycy9kb3ducmV2LnhtbFBLBQYAAAAABAAEAPkAAACUAwAAAAA=&#10;"/>
                <v:line id="Line 9" o:spid="_x0000_s1033" style="position:absolute;visibility:visible;mso-wrap-style:square" from="3024,10800" to="3456,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line id="Line 10" o:spid="_x0000_s1034" style="position:absolute;visibility:visible;mso-wrap-style:square" from="4608,10656" to="5328,10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TLUsQAAADbAAAADwAAAGRycy9kb3ducmV2LnhtbESPQWsCMRSE7wX/Q3hCb5pVxOpqlFYQ&#10;tNWD2xZ6fGyeyeLmZdmkuv33TUHocZiZb5jlunO1uFIbKs8KRsMMBHHpdcVGwcf7djADESKyxtoz&#10;KfihAOtV72GJufY3PtG1iEYkCIccFdgYm1zKUFpyGIa+IU7e2bcOY5KtkbrFW4K7Wo6zbCodVpwW&#10;LDa0sVReim+n4O1pV38a/ioO+3N48fPXkzwaq9Rjv3tegIjUxf/wvb3TCiY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5MtSxAAAANsAAAAPAAAAAAAAAAAA&#10;AAAAAKECAABkcnMvZG93bnJldi54bWxQSwUGAAAAAAQABAD5AAAAkgMAAAAA&#10;">
                  <v:stroke dashstyle="1 1"/>
                </v:line>
                <v:line id="Line 11" o:spid="_x0000_s1035" style="position:absolute;visibility:visible;mso-wrap-style:square" from="4608,10800" to="4608,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12" o:spid="_x0000_s1036" style="position:absolute;visibility:visible;mso-wrap-style:square" from="7056,10800" to="7056,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C64sYAAADbAAAADwAAAGRycy9kb3ducmV2LnhtbESPT2vCQBTE74LfYXlCb7qxl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hAuuLGAAAA2wAAAA8AAAAAAAAA&#10;AAAAAAAAoQIAAGRycy9kb3ducmV2LnhtbFBLBQYAAAAABAAEAPkAAACUAwAAAAA=&#10;"/>
                <v:line id="Line 13" o:spid="_x0000_s1037" style="position:absolute;visibility:visible;mso-wrap-style:square" from="4032,11952" to="4608,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line id="Line 14" o:spid="_x0000_s1038" style="position:absolute;visibility:visible;mso-wrap-style:square" from="5328,11952" to="6048,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WHDcYAAADbAAAADwAAAGRycy9kb3ducmV2LnhtbESPQWvCQBSE74L/YXlCb7ppq6GkriIt&#10;Be1B1Bba4zP7mkSzb8PumqT/3hUKPQ4z8w0zX/amFi05X1lWcD9JQBDnVldcKPj8eBs/gfABWWNt&#10;mRT8koflYjiYY6Ztx3tqD6EQEcI+QwVlCE0mpc9LMugntiGO3o91BkOUrpDaYRfhppYPSZJKgxXH&#10;hRIbeikpPx8uRsH2cZe2q837uv/apMf8dX/8PnVOqbtRv3oGEagP/+G/9lormM7g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jlhw3GAAAA2wAAAA8AAAAAAAAA&#10;AAAAAAAAoQIAAGRycy9kb3ducmV2LnhtbFBLBQYAAAAABAAEAPkAAACUAwAAAAA=&#10;"/>
                <v:line id="Line 15" o:spid="_x0000_s1039" style="position:absolute;visibility:visible;mso-wrap-style:square" from="6624,10800" to="7344,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ZesYAAADbAAAADwAAAGRycy9kb3ducmV2LnhtbESPT2vCQBTE74V+h+UJvdWNbQk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3GXrGAAAA2wAAAA8AAAAAAAAA&#10;AAAAAAAAoQIAAGRycy9kb3ducmV2LnhtbFBLBQYAAAAABAAEAPkAAACUAwAAAAA=&#10;"/>
                <v:group id="Group 16" o:spid="_x0000_s1040" style="position:absolute;left:5040;top:10800;width:288;height:1152" coordorigin="5040,10800" coordsize="288,1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line id="Line 17" o:spid="_x0000_s1041" style="position:absolute;flip:y;visibility:visible;mso-wrap-style:square" from="5328,11664" to="5328,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YBeMIAAADbAAAADwAAAGRycy9kb3ducmV2LnhtbERPz2vCMBS+D/wfwhO8DE0nMrQaRQaC&#10;By9zo7Lbs3k2pc1LTaLW/345DHb8+H6vNr1txZ18qB0reJtkIIhLp2uuFHx/7cZzECEia2wdk4In&#10;BdisBy8rzLV78Cfdj7ESKYRDjgpMjF0uZSgNWQwT1xEn7uK8xZigr6T2+EjhtpXTLHuXFmtODQY7&#10;+jBUNsebVSDnh9er355nTdGcTgtTlEX3c1BqNOy3SxCR+vgv/nPvtYJZGpu+pB8g1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oYBeMIAAADbAAAADwAAAAAAAAAAAAAA&#10;AAChAgAAZHJzL2Rvd25yZXYueG1sUEsFBgAAAAAEAAQA+QAAAJADAAAAAA==&#10;"/>
                  <v:line id="Line 18" o:spid="_x0000_s1042" style="position:absolute;flip:x y;visibility:visible;mso-wrap-style:square" from="5040,11376" to="5328,11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QGCMMAAADbAAAADwAAAGRycy9kb3ducmV2LnhtbESPT4vCMBTE7wv7HcJb8CKa+gfRahRZ&#10;cPGkWBWvj+bZFpuX0mRt109vBGGPw8z8hlmsWlOKO9WusKxg0I9AEKdWF5wpOB03vSkI55E1lpZJ&#10;wR85WC0/PxYYa9vwge6Jz0SAsItRQe59FUvp0pwMur6tiIN3tbVBH2SdSV1jE+CmlMMomkiDBYeF&#10;HCv6zim9Jb9GAfLuMZo2AxrLH7q44W7fXZ+vSnW+2vUchKfW/4ff7a1WMJ7B60v4AXL5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EBgjDAAAA2wAAAA8AAAAAAAAAAAAA&#10;AAAAoQIAAGRycy9kb3ducmV2LnhtbFBLBQYAAAAABAAEAPkAAACRAwAAAAA=&#10;"/>
                  <v:line id="Line 19" o:spid="_x0000_s1043" style="position:absolute;visibility:visible;mso-wrap-style:square" from="5328,10800" to="5328,11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uySMIAAADbAAAADwAAAGRycy9kb3ducmV2LnhtbERPz2vCMBS+D/wfwhN2m6kbK6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uySMIAAADbAAAADwAAAAAAAAAAAAAA&#10;AAChAgAAZHJzL2Rvd25yZXYueG1sUEsFBgAAAAAEAAQA+QAAAJADAAAAAA==&#10;"/>
                </v:group>
                <v:group id="Group 20" o:spid="_x0000_s1044" style="position:absolute;left:2880;top:10800;width:288;height:1152" coordorigin="5040,10800" coordsize="288,1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line id="Line 21" o:spid="_x0000_s1045" style="position:absolute;flip:y;visibility:visible;mso-wrap-style:square" from="5328,11664" to="5328,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gT8YAAADbAAAADwAAAGRycy9kb3ducmV2LnhtbESPT2sCMRTE74LfIbxCL6VmlbbYrVFE&#10;KHjw4h9WenvdvG6W3bysSdTttzeFgsdhZn7DzBa9bcWFfKgdKxiPMhDEpdM1VwoO+8/nKYgQkTW2&#10;jknBLwVYzIeDGebaXXlLl12sRIJwyFGBibHLpQylIYth5Dri5P04bzEm6SupPV4T3LZykmVv0mLN&#10;acFgRytDZbM7WwVyunk6+eX3S1M0x+O7Kcqi+9oo9fjQLz9AROrjPfzfXmsFrxP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63oE/GAAAA2wAAAA8AAAAAAAAA&#10;AAAAAAAAoQIAAGRycy9kb3ducmV2LnhtbFBLBQYAAAAABAAEAPkAAACUAwAAAAA=&#10;"/>
                  <v:line id="Line 22" o:spid="_x0000_s1046" style="position:absolute;flip:x y;visibility:visible;mso-wrap-style:square" from="5040,11376" to="5328,11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WnP8MAAADbAAAADwAAAGRycy9kb3ducmV2LnhtbESPQYvCMBSE7wv+h/CEvSyaqqtINYoI&#10;K55crIrXR/Nsi81LaaKt/nojLOxxmJlvmPmyNaW4U+0KywoG/QgEcWp1wZmC4+GnNwXhPLLG0jIp&#10;eJCD5aLzMcdY24b3dE98JgKEXYwKcu+rWEqX5mTQ9W1FHLyLrQ36IOtM6hqbADelHEbRRBosOCzk&#10;WNE6p/Sa3IwC5N1zNG0G9C03dHbD3e/X6nRR6rPbrmYgPLX+P/zX3moF4xG8v4QfIB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1pz/DAAAA2wAAAA8AAAAAAAAAAAAA&#10;AAAAoQIAAGRycy9kb3ducmV2LnhtbFBLBQYAAAAABAAEAPkAAACRAwAAAAA=&#10;"/>
                  <v:line id="Line 23" o:spid="_x0000_s1047" style="position:absolute;visibility:visible;mso-wrap-style:square" from="5328,10800" to="5328,11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group>
                <v:line id="Line 24" o:spid="_x0000_s1048" style="position:absolute;visibility:visible;mso-wrap-style:square" from="3024,11952" to="3456,11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wR0MYAAADbAAAADwAAAGRycy9kb3ducmV2LnhtbESPT2vCQBTE7wW/w/KE3urGFoO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8EdDGAAAA2wAAAA8AAAAAAAAA&#10;AAAAAAAAoQIAAGRycy9kb3ducmV2LnhtbFBLBQYAAAAABAAEAPkAAACUAwAAAAA=&#10;"/>
              </v:group>
            </w:pict>
          </mc:Fallback>
        </mc:AlternateConten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sz w:val="24"/>
        </w:rPr>
        <w:tab/>
      </w:r>
      <w:r>
        <w:rPr>
          <w:sz w:val="24"/>
        </w:rPr>
        <w:tab/>
        <w:t>Р</w:t>
      </w:r>
      <w:r>
        <w:rPr>
          <w:sz w:val="24"/>
        </w:rPr>
        <w:tab/>
      </w:r>
      <w:r>
        <w:rPr>
          <w:sz w:val="24"/>
        </w:rPr>
        <w:tab/>
      </w:r>
      <w:r>
        <w:rPr>
          <w:sz w:val="24"/>
        </w:rPr>
        <w:tab/>
      </w:r>
      <w:r>
        <w:rPr>
          <w:sz w:val="24"/>
        </w:rPr>
        <w:tab/>
      </w:r>
      <w:proofErr w:type="spellStart"/>
      <w:proofErr w:type="gramStart"/>
      <w:r>
        <w:rPr>
          <w:sz w:val="24"/>
        </w:rPr>
        <w:t>Р</w:t>
      </w:r>
      <w:proofErr w:type="spellEnd"/>
      <w:proofErr w:type="gramEnd"/>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p>
    <w:p w:rsidR="00673DEA" w:rsidRDefault="00673DEA" w:rsidP="00673DEA">
      <w:pPr>
        <w:pStyle w:val="BlockText"/>
        <w:ind w:left="2029" w:firstLine="851"/>
        <w:jc w:val="both"/>
        <w:rPr>
          <w:sz w:val="24"/>
        </w:rPr>
      </w:pPr>
    </w:p>
    <w:p w:rsidR="00673DEA" w:rsidRDefault="00673DEA" w:rsidP="00673DEA">
      <w:pPr>
        <w:pStyle w:val="BlockText"/>
        <w:ind w:left="2749" w:firstLine="851"/>
        <w:jc w:val="both"/>
        <w:rPr>
          <w:sz w:val="24"/>
        </w:rPr>
      </w:pPr>
      <w:r>
        <w:rPr>
          <w:sz w:val="24"/>
        </w:rPr>
        <w:t>Рис 4.7</w:t>
      </w:r>
    </w:p>
    <w:p w:rsidR="00673DEA" w:rsidRDefault="00673DEA" w:rsidP="00673DEA">
      <w:pPr>
        <w:pStyle w:val="BlockText"/>
        <w:ind w:left="2749" w:firstLine="851"/>
        <w:jc w:val="both"/>
        <w:rPr>
          <w:sz w:val="24"/>
        </w:rPr>
      </w:pPr>
    </w:p>
    <w:p w:rsidR="00673DEA" w:rsidRDefault="00673DEA" w:rsidP="00673DEA">
      <w:pPr>
        <w:pStyle w:val="BlockText"/>
        <w:ind w:left="0" w:firstLine="851"/>
        <w:jc w:val="both"/>
        <w:rPr>
          <w:sz w:val="24"/>
        </w:rPr>
      </w:pPr>
      <w:r>
        <w:rPr>
          <w:position w:val="-32"/>
          <w:sz w:val="24"/>
        </w:rPr>
        <w:object w:dxaOrig="148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52.5pt" o:ole="" fillcolor="window">
            <v:imagedata r:id="rId5" o:title=""/>
          </v:shape>
          <o:OLEObject Type="Embed" ProgID="Equation.3" ShapeID="_x0000_i1025" DrawAspect="Content" ObjectID="_1577011120" r:id="rId6"/>
        </w:object>
      </w:r>
      <w:r>
        <w:rPr>
          <w:sz w:val="24"/>
        </w:rPr>
        <w:tab/>
      </w:r>
      <w:r>
        <w:rPr>
          <w:sz w:val="24"/>
        </w:rPr>
        <w:tab/>
      </w:r>
      <w:r>
        <w:rPr>
          <w:sz w:val="24"/>
        </w:rPr>
        <w:tab/>
      </w:r>
      <w:r>
        <w:rPr>
          <w:sz w:val="24"/>
        </w:rPr>
        <w:tab/>
      </w:r>
      <w:r>
        <w:rPr>
          <w:sz w:val="24"/>
        </w:rPr>
        <w:tab/>
      </w:r>
      <w:r>
        <w:rPr>
          <w:sz w:val="24"/>
        </w:rPr>
        <w:tab/>
      </w:r>
      <w:r>
        <w:rPr>
          <w:sz w:val="24"/>
        </w:rPr>
        <w:tab/>
      </w:r>
      <w:r>
        <w:rPr>
          <w:sz w:val="24"/>
        </w:rPr>
        <w:tab/>
        <w:t>(4.59)</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sz w:val="24"/>
        </w:rPr>
        <w:t>Вывод этого выражения состоит в следующем:</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position w:val="-32"/>
          <w:sz w:val="24"/>
        </w:rPr>
        <w:object w:dxaOrig="3540" w:dyaOrig="760">
          <v:shape id="_x0000_i1026" type="#_x0000_t75" style="width:244.5pt;height:52.5pt" o:ole="" fillcolor="window">
            <v:imagedata r:id="rId7" o:title=""/>
          </v:shape>
          <o:OLEObject Type="Embed" ProgID="Equation.3" ShapeID="_x0000_i1026" DrawAspect="Content" ObjectID="_1577011121" r:id="rId8"/>
        </w:object>
      </w:r>
    </w:p>
    <w:p w:rsidR="00673DEA" w:rsidRDefault="00673DEA" w:rsidP="00673DEA">
      <w:pPr>
        <w:pStyle w:val="BlockText"/>
        <w:ind w:left="0" w:firstLine="851"/>
        <w:jc w:val="both"/>
        <w:rPr>
          <w:sz w:val="24"/>
        </w:rPr>
      </w:pPr>
      <w:r>
        <w:rPr>
          <w:sz w:val="24"/>
        </w:rPr>
        <w:t xml:space="preserve">так как </w:t>
      </w:r>
      <w:r>
        <w:rPr>
          <w:position w:val="-32"/>
          <w:sz w:val="24"/>
        </w:rPr>
        <w:object w:dxaOrig="1160" w:dyaOrig="760">
          <v:shape id="_x0000_i1027" type="#_x0000_t75" style="width:78.75pt;height:51pt" o:ole="" fillcolor="window">
            <v:imagedata r:id="rId9" o:title=""/>
          </v:shape>
          <o:OLEObject Type="Embed" ProgID="Equation.3" ShapeID="_x0000_i1027" DrawAspect="Content" ObjectID="_1577011122" r:id="rId10"/>
        </w:object>
      </w:r>
    </w:p>
    <w:p w:rsidR="00673DEA" w:rsidRDefault="00673DEA" w:rsidP="00673DEA">
      <w:pPr>
        <w:pStyle w:val="BlockText"/>
        <w:ind w:left="0" w:firstLine="851"/>
        <w:jc w:val="both"/>
        <w:rPr>
          <w:sz w:val="24"/>
        </w:rPr>
      </w:pPr>
      <w:r>
        <w:rPr>
          <w:sz w:val="24"/>
        </w:rPr>
        <w:t>Определим функцию плотности отказов системы (f), состоящей из двух элементов или цепей с величинами интенсивностей отказа “</w:t>
      </w:r>
      <w:r>
        <w:rPr>
          <w:sz w:val="24"/>
        </w:rPr>
        <w:sym w:font="Symbol" w:char="F06C"/>
      </w:r>
      <w:r>
        <w:rPr>
          <w:sz w:val="24"/>
          <w:vertAlign w:val="subscript"/>
        </w:rPr>
        <w:t>1</w:t>
      </w:r>
      <w:r>
        <w:rPr>
          <w:sz w:val="24"/>
        </w:rPr>
        <w:t>” и “</w:t>
      </w:r>
      <w:r>
        <w:rPr>
          <w:sz w:val="24"/>
        </w:rPr>
        <w:sym w:font="Symbol" w:char="F06C"/>
      </w:r>
      <w:r>
        <w:rPr>
          <w:sz w:val="24"/>
          <w:vertAlign w:val="subscript"/>
        </w:rPr>
        <w:t>2</w:t>
      </w:r>
      <w:r>
        <w:rPr>
          <w:sz w:val="24"/>
        </w:rPr>
        <w:t>” , из которых одна цепь рабочая</w:t>
      </w:r>
      <w:proofErr w:type="gramStart"/>
      <w:r>
        <w:rPr>
          <w:sz w:val="24"/>
        </w:rPr>
        <w:t xml:space="preserve"> ,</w:t>
      </w:r>
      <w:proofErr w:type="gramEnd"/>
      <w:r>
        <w:rPr>
          <w:sz w:val="24"/>
        </w:rPr>
        <w:t xml:space="preserve"> одна – резервная .</w:t>
      </w:r>
    </w:p>
    <w:p w:rsidR="00673DEA" w:rsidRDefault="00673DEA" w:rsidP="00673DEA">
      <w:pPr>
        <w:pStyle w:val="BlockText"/>
        <w:ind w:left="0" w:firstLine="851"/>
        <w:jc w:val="both"/>
        <w:rPr>
          <w:sz w:val="24"/>
        </w:rPr>
      </w:pPr>
      <w:r>
        <w:rPr>
          <w:sz w:val="24"/>
        </w:rPr>
        <w:t>Допустим рабочий элемент отказывает во время «t</w:t>
      </w:r>
      <w:r>
        <w:rPr>
          <w:sz w:val="24"/>
          <w:vertAlign w:val="subscript"/>
        </w:rPr>
        <w:t>1</w:t>
      </w:r>
      <w:r>
        <w:rPr>
          <w:sz w:val="24"/>
        </w:rPr>
        <w:t>» , резервный сразу начинает работать</w:t>
      </w:r>
      <w:proofErr w:type="gramStart"/>
      <w:r>
        <w:rPr>
          <w:sz w:val="24"/>
        </w:rPr>
        <w:t xml:space="preserve"> .</w:t>
      </w:r>
      <w:proofErr w:type="gramEnd"/>
      <w:r>
        <w:rPr>
          <w:sz w:val="24"/>
        </w:rPr>
        <w:t>Момент отказа резервного элемента «t</w:t>
      </w:r>
      <w:r>
        <w:rPr>
          <w:sz w:val="24"/>
          <w:vertAlign w:val="subscript"/>
        </w:rPr>
        <w:t>2</w:t>
      </w:r>
      <w:r>
        <w:rPr>
          <w:sz w:val="24"/>
        </w:rPr>
        <w:t>=t-t</w:t>
      </w:r>
      <w:r>
        <w:rPr>
          <w:sz w:val="24"/>
          <w:vertAlign w:val="subscript"/>
        </w:rPr>
        <w:t>1</w:t>
      </w:r>
      <w:r>
        <w:rPr>
          <w:sz w:val="24"/>
        </w:rPr>
        <w:t>» , если время работы этого элемента «t</w:t>
      </w:r>
      <w:r>
        <w:rPr>
          <w:sz w:val="24"/>
          <w:vertAlign w:val="subscript"/>
        </w:rPr>
        <w:t>2</w:t>
      </w:r>
      <w:r>
        <w:rPr>
          <w:sz w:val="24"/>
        </w:rPr>
        <w:t>» а «t» –время безотказной работы системы отсчитывается от момента , когда первый элемент отказал ; «t</w:t>
      </w:r>
      <w:r>
        <w:rPr>
          <w:sz w:val="24"/>
          <w:vertAlign w:val="subscript"/>
        </w:rPr>
        <w:t>1</w:t>
      </w:r>
      <w:r>
        <w:rPr>
          <w:sz w:val="24"/>
        </w:rPr>
        <w:t>»и «t</w:t>
      </w:r>
      <w:r>
        <w:rPr>
          <w:sz w:val="24"/>
          <w:vertAlign w:val="subscript"/>
        </w:rPr>
        <w:t>2</w:t>
      </w:r>
      <w:r>
        <w:rPr>
          <w:sz w:val="24"/>
        </w:rPr>
        <w:t>» – переменные величины. Тогда:</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position w:val="-10"/>
          <w:sz w:val="24"/>
        </w:rPr>
        <w:object w:dxaOrig="1480" w:dyaOrig="420">
          <v:shape id="_x0000_i1028" type="#_x0000_t75" style="width:116.25pt;height:33pt" o:ole="" fillcolor="window">
            <v:imagedata r:id="rId11" o:title=""/>
          </v:shape>
          <o:OLEObject Type="Embed" ProgID="Equation.3" ShapeID="_x0000_i1028" DrawAspect="Content" ObjectID="_1577011123" r:id="rId12"/>
        </w:object>
      </w:r>
      <w:r>
        <w:rPr>
          <w:position w:val="-10"/>
          <w:sz w:val="24"/>
        </w:rPr>
        <w:object w:dxaOrig="1920" w:dyaOrig="420">
          <v:shape id="_x0000_i1029" type="#_x0000_t75" style="width:2in;height:31.5pt" o:ole="" fillcolor="window">
            <v:imagedata r:id="rId13" o:title=""/>
          </v:shape>
          <o:OLEObject Type="Embed" ProgID="Equation.3" ShapeID="_x0000_i1029" DrawAspect="Content" ObjectID="_1577011124" r:id="rId14"/>
        </w:object>
      </w:r>
      <w:r>
        <w:rPr>
          <w:sz w:val="24"/>
        </w:rPr>
        <w:tab/>
      </w:r>
      <w:r>
        <w:rPr>
          <w:sz w:val="24"/>
        </w:rPr>
        <w:tab/>
      </w:r>
      <w:r>
        <w:rPr>
          <w:sz w:val="24"/>
        </w:rPr>
        <w:tab/>
      </w:r>
      <w:r>
        <w:rPr>
          <w:sz w:val="24"/>
        </w:rPr>
        <w:tab/>
        <w:t>(4.60)</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sz w:val="24"/>
        </w:rPr>
        <w:t>Вывод:</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position w:val="-10"/>
          <w:sz w:val="24"/>
        </w:rPr>
        <w:object w:dxaOrig="1040" w:dyaOrig="360">
          <v:shape id="_x0000_i1030" type="#_x0000_t75" style="width:78.75pt;height:27.75pt" o:ole="" fillcolor="window">
            <v:imagedata r:id="rId15" o:title=""/>
          </v:shape>
          <o:OLEObject Type="Embed" ProgID="Equation.3" ShapeID="_x0000_i1030" DrawAspect="Content" ObjectID="_1577011125" r:id="rId16"/>
        </w:object>
      </w:r>
      <w:r>
        <w:rPr>
          <w:position w:val="-14"/>
          <w:sz w:val="24"/>
        </w:rPr>
        <w:object w:dxaOrig="1540" w:dyaOrig="400">
          <v:shape id="_x0000_i1031" type="#_x0000_t75" style="width:95.25pt;height:25.5pt" o:ole="" fillcolor="window">
            <v:imagedata r:id="rId17" o:title=""/>
          </v:shape>
          <o:OLEObject Type="Embed" ProgID="Equation.3" ShapeID="_x0000_i1031" DrawAspect="Content" ObjectID="_1577011126" r:id="rId18"/>
        </w:object>
      </w:r>
      <w:r>
        <w:rPr>
          <w:position w:val="-14"/>
          <w:sz w:val="24"/>
        </w:rPr>
        <w:object w:dxaOrig="2500" w:dyaOrig="400">
          <v:shape id="_x0000_i1032" type="#_x0000_t75" style="width:188.25pt;height:30.75pt" o:ole="" fillcolor="window">
            <v:imagedata r:id="rId19" o:title=""/>
          </v:shape>
          <o:OLEObject Type="Embed" ProgID="Equation.3" ShapeID="_x0000_i1032" DrawAspect="Content" ObjectID="_1577011127" r:id="rId20"/>
        </w:object>
      </w:r>
    </w:p>
    <w:p w:rsidR="00673DEA" w:rsidRDefault="00673DEA" w:rsidP="00673DEA">
      <w:pPr>
        <w:pStyle w:val="BlockText"/>
        <w:ind w:left="0" w:firstLine="851"/>
        <w:jc w:val="both"/>
        <w:rPr>
          <w:sz w:val="24"/>
        </w:rPr>
      </w:pPr>
      <w:r>
        <w:rPr>
          <w:sz w:val="24"/>
        </w:rPr>
        <w:t xml:space="preserve">Для первого элемента вероятность отказа на малом интервале </w:t>
      </w:r>
      <w:proofErr w:type="spellStart"/>
      <w:r>
        <w:rPr>
          <w:sz w:val="24"/>
        </w:rPr>
        <w:t>dt</w:t>
      </w:r>
      <w:proofErr w:type="spellEnd"/>
      <w:r>
        <w:rPr>
          <w:sz w:val="24"/>
        </w:rPr>
        <w:t xml:space="preserve"> есть </w:t>
      </w:r>
      <w:r>
        <w:rPr>
          <w:position w:val="-10"/>
          <w:sz w:val="24"/>
        </w:rPr>
        <w:object w:dxaOrig="1040" w:dyaOrig="360">
          <v:shape id="_x0000_i1033" type="#_x0000_t75" style="width:1in;height:25.5pt" o:ole="" fillcolor="window">
            <v:imagedata r:id="rId21" o:title=""/>
          </v:shape>
          <o:OLEObject Type="Embed" ProgID="Equation.3" ShapeID="_x0000_i1033" DrawAspect="Content" ObjectID="_1577011128" r:id="rId22"/>
        </w:object>
      </w:r>
      <w:r>
        <w:rPr>
          <w:sz w:val="24"/>
        </w:rPr>
        <w:t xml:space="preserve">, для второго </w:t>
      </w:r>
      <w:r>
        <w:rPr>
          <w:position w:val="-10"/>
          <w:sz w:val="24"/>
        </w:rPr>
        <w:object w:dxaOrig="1340" w:dyaOrig="360">
          <v:shape id="_x0000_i1034" type="#_x0000_t75" style="width:87.75pt;height:23.25pt" o:ole="" fillcolor="window">
            <v:imagedata r:id="rId23" o:title=""/>
          </v:shape>
          <o:OLEObject Type="Embed" ProgID="Equation.3" ShapeID="_x0000_i1034" DrawAspect="Content" ObjectID="_1577011129" r:id="rId24"/>
        </w:object>
      </w:r>
      <w:r>
        <w:rPr>
          <w:sz w:val="24"/>
        </w:rPr>
        <w:t>.</w:t>
      </w:r>
    </w:p>
    <w:p w:rsidR="00673DEA" w:rsidRDefault="00673DEA" w:rsidP="00673DEA">
      <w:pPr>
        <w:pStyle w:val="BlockText"/>
        <w:ind w:left="0" w:firstLine="851"/>
        <w:jc w:val="both"/>
        <w:rPr>
          <w:sz w:val="24"/>
        </w:rPr>
      </w:pPr>
      <w:r>
        <w:rPr>
          <w:sz w:val="24"/>
        </w:rPr>
        <w:t>Вероятность отказа системы на малом интервале от «t» до «</w:t>
      </w:r>
      <w:proofErr w:type="spellStart"/>
      <w:r>
        <w:rPr>
          <w:sz w:val="24"/>
        </w:rPr>
        <w:t>t+dt</w:t>
      </w:r>
      <w:proofErr w:type="spellEnd"/>
      <w:r>
        <w:rPr>
          <w:sz w:val="24"/>
        </w:rPr>
        <w:t>» для системы с ненагруженным резервом:</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position w:val="-14"/>
          <w:sz w:val="24"/>
        </w:rPr>
        <w:object w:dxaOrig="2360" w:dyaOrig="440">
          <v:shape id="_x0000_i1035" type="#_x0000_t75" style="width:181.5pt;height:33pt" o:ole="" fillcolor="window">
            <v:imagedata r:id="rId25" o:title=""/>
          </v:shape>
          <o:OLEObject Type="Embed" ProgID="Equation.3" ShapeID="_x0000_i1035" DrawAspect="Content" ObjectID="_1577011130" r:id="rId26"/>
        </w:object>
      </w:r>
      <w:r>
        <w:rPr>
          <w:sz w:val="24"/>
        </w:rPr>
        <w:t>.</w:t>
      </w:r>
      <w:r>
        <w:rPr>
          <w:sz w:val="24"/>
        </w:rPr>
        <w:tab/>
      </w:r>
      <w:r>
        <w:rPr>
          <w:sz w:val="24"/>
        </w:rPr>
        <w:tab/>
      </w:r>
      <w:r>
        <w:rPr>
          <w:sz w:val="24"/>
        </w:rPr>
        <w:tab/>
      </w:r>
      <w:r>
        <w:rPr>
          <w:sz w:val="24"/>
        </w:rPr>
        <w:tab/>
      </w:r>
      <w:r>
        <w:rPr>
          <w:sz w:val="24"/>
        </w:rPr>
        <w:tab/>
      </w:r>
      <w:r>
        <w:rPr>
          <w:sz w:val="24"/>
        </w:rPr>
        <w:tab/>
        <w:t>(4.61)</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sz w:val="24"/>
        </w:rPr>
        <w:t>Так как общая формула вероятности отказа  элемента:</w:t>
      </w:r>
      <w:r>
        <w:rPr>
          <w:position w:val="-32"/>
          <w:sz w:val="24"/>
        </w:rPr>
        <w:object w:dxaOrig="2120" w:dyaOrig="760">
          <v:shape id="_x0000_i1036" type="#_x0000_t75" style="width:131.25pt;height:46.5pt" o:ole="" fillcolor="window">
            <v:imagedata r:id="rId27" o:title=""/>
          </v:shape>
          <o:OLEObject Type="Embed" ProgID="Equation.3" ShapeID="_x0000_i1036" DrawAspect="Content" ObjectID="_1577011131" r:id="rId28"/>
        </w:object>
      </w:r>
    </w:p>
    <w:p w:rsidR="00673DEA" w:rsidRDefault="00673DEA" w:rsidP="00673DEA">
      <w:pPr>
        <w:pStyle w:val="BlockText"/>
        <w:ind w:left="0" w:firstLine="851"/>
        <w:jc w:val="both"/>
        <w:rPr>
          <w:sz w:val="24"/>
        </w:rPr>
      </w:pPr>
      <w:r>
        <w:rPr>
          <w:sz w:val="24"/>
        </w:rPr>
        <w:t>Определим совместную плотность отказов “f(t)” системы из двух элементов, где 1-ый элемент основной</w:t>
      </w:r>
      <w:proofErr w:type="gramStart"/>
      <w:r>
        <w:rPr>
          <w:sz w:val="24"/>
        </w:rPr>
        <w:t xml:space="preserve"> ;</w:t>
      </w:r>
      <w:proofErr w:type="gramEnd"/>
      <w:r>
        <w:rPr>
          <w:sz w:val="24"/>
        </w:rPr>
        <w:t xml:space="preserve"> 2-ой - ненагруженный (резервный):</w:t>
      </w:r>
    </w:p>
    <w:p w:rsidR="00673DEA" w:rsidRDefault="00673DEA" w:rsidP="00673DEA">
      <w:pPr>
        <w:pStyle w:val="BlockText"/>
        <w:ind w:left="0"/>
        <w:jc w:val="both"/>
        <w:rPr>
          <w:sz w:val="24"/>
        </w:rPr>
      </w:pPr>
      <w:r>
        <w:rPr>
          <w:position w:val="-32"/>
          <w:sz w:val="24"/>
        </w:rPr>
        <w:object w:dxaOrig="7565" w:dyaOrig="862">
          <v:shape id="_x0000_i1037" type="#_x0000_t75" style="width:447pt;height:50.25pt" o:ole="" fillcolor="window">
            <v:imagedata r:id="rId29" o:title=""/>
          </v:shape>
          <o:OLEObject Type="Embed" ProgID="Equation.3" ShapeID="_x0000_i1037" DrawAspect="Content" ObjectID="_1577011132" r:id="rId30"/>
        </w:object>
      </w:r>
    </w:p>
    <w:p w:rsidR="00673DEA" w:rsidRDefault="00673DEA" w:rsidP="00673DEA">
      <w:pPr>
        <w:pStyle w:val="BlockText"/>
        <w:ind w:left="0"/>
        <w:jc w:val="both"/>
        <w:rPr>
          <w:sz w:val="24"/>
        </w:rPr>
      </w:pPr>
      <w:r>
        <w:rPr>
          <w:position w:val="-32"/>
          <w:sz w:val="24"/>
        </w:rPr>
        <w:object w:dxaOrig="6560" w:dyaOrig="760">
          <v:shape id="_x0000_i1038" type="#_x0000_t75" style="width:447pt;height:51.75pt" o:ole="" fillcolor="window">
            <v:imagedata r:id="rId31" o:title=""/>
          </v:shape>
          <o:OLEObject Type="Embed" ProgID="Equation.3" ShapeID="_x0000_i1038" DrawAspect="Content" ObjectID="_1577011133" r:id="rId32"/>
        </w:object>
      </w:r>
    </w:p>
    <w:p w:rsidR="00673DEA" w:rsidRDefault="00673DEA" w:rsidP="00673DEA">
      <w:pPr>
        <w:pStyle w:val="BlockText"/>
        <w:ind w:left="0"/>
        <w:jc w:val="both"/>
        <w:rPr>
          <w:sz w:val="24"/>
        </w:rPr>
      </w:pPr>
      <w:r>
        <w:rPr>
          <w:position w:val="-34"/>
          <w:sz w:val="24"/>
        </w:rPr>
        <w:object w:dxaOrig="7320" w:dyaOrig="780">
          <v:shape id="_x0000_i1039" type="#_x0000_t75" style="width:447pt;height:48pt" o:ole="" fillcolor="window">
            <v:imagedata r:id="rId33" o:title=""/>
          </v:shape>
          <o:OLEObject Type="Embed" ProgID="Equation.3" ShapeID="_x0000_i1039" DrawAspect="Content" ObjectID="_1577011134" r:id="rId34"/>
        </w:object>
      </w:r>
      <w:r>
        <w:rPr>
          <w:sz w:val="24"/>
        </w:rPr>
        <w:t>(4.62)</w:t>
      </w:r>
    </w:p>
    <w:p w:rsidR="00673DEA" w:rsidRDefault="00673DEA" w:rsidP="00673DEA">
      <w:pPr>
        <w:ind w:firstLine="851"/>
        <w:rPr>
          <w:sz w:val="24"/>
        </w:rPr>
      </w:pPr>
    </w:p>
    <w:p w:rsidR="00673DEA" w:rsidRDefault="00673DEA" w:rsidP="00673DEA">
      <w:pPr>
        <w:ind w:firstLine="851"/>
        <w:rPr>
          <w:sz w:val="24"/>
        </w:rPr>
      </w:pPr>
      <w:r>
        <w:rPr>
          <w:sz w:val="24"/>
        </w:rPr>
        <w:t>Примечание: при выводе выражения введена переменная:</w:t>
      </w:r>
    </w:p>
    <w:p w:rsidR="00673DEA" w:rsidRDefault="00673DEA" w:rsidP="00673DEA">
      <w:pPr>
        <w:ind w:firstLine="851"/>
        <w:rPr>
          <w:sz w:val="24"/>
        </w:rPr>
      </w:pPr>
      <w:r>
        <w:rPr>
          <w:position w:val="-10"/>
          <w:sz w:val="24"/>
        </w:rPr>
        <w:object w:dxaOrig="1980" w:dyaOrig="340">
          <v:shape id="_x0000_i1040" type="#_x0000_t75" style="width:99pt;height:17.25pt" o:ole="" fillcolor="window">
            <v:imagedata r:id="rId35" o:title=""/>
          </v:shape>
          <o:OLEObject Type="Embed" ProgID="Equation.3" ShapeID="_x0000_i1040" DrawAspect="Content" ObjectID="_1577011135" r:id="rId36"/>
        </w:object>
      </w:r>
      <w:r>
        <w:rPr>
          <w:sz w:val="24"/>
        </w:rPr>
        <w:t>; d(</w:t>
      </w:r>
      <w:r>
        <w:rPr>
          <w:sz w:val="24"/>
        </w:rPr>
        <w:sym w:font="Symbol" w:char="F06C"/>
      </w:r>
      <w:r>
        <w:rPr>
          <w:sz w:val="24"/>
          <w:vertAlign w:val="subscript"/>
        </w:rPr>
        <w:t>2</w:t>
      </w:r>
      <w:r>
        <w:rPr>
          <w:sz w:val="24"/>
        </w:rPr>
        <w:t>t)=d(</w:t>
      </w:r>
      <w:proofErr w:type="spellStart"/>
      <w:r>
        <w:rPr>
          <w:sz w:val="24"/>
        </w:rPr>
        <w:t>const</w:t>
      </w:r>
      <w:proofErr w:type="spellEnd"/>
      <w:r>
        <w:rPr>
          <w:sz w:val="24"/>
        </w:rPr>
        <w:t>)=0</w:t>
      </w:r>
      <w:proofErr w:type="gramStart"/>
      <w:r>
        <w:rPr>
          <w:sz w:val="24"/>
        </w:rPr>
        <w:t xml:space="preserve"> ;</w:t>
      </w:r>
      <w:proofErr w:type="gramEnd"/>
      <w:r>
        <w:rPr>
          <w:sz w:val="24"/>
        </w:rPr>
        <w:t xml:space="preserve"> Так как время “t” – верхний предел интеграла, т.е. конкретное значение.</w:t>
      </w:r>
    </w:p>
    <w:p w:rsidR="00673DEA" w:rsidRDefault="00673DEA" w:rsidP="00673DEA">
      <w:pPr>
        <w:ind w:firstLine="851"/>
        <w:rPr>
          <w:sz w:val="24"/>
        </w:rPr>
      </w:pPr>
      <w:r>
        <w:rPr>
          <w:sz w:val="24"/>
        </w:rPr>
        <w:t xml:space="preserve">Выражение продифференцировано </w:t>
      </w:r>
      <w:proofErr w:type="spellStart"/>
      <w:r>
        <w:rPr>
          <w:sz w:val="24"/>
        </w:rPr>
        <w:t>рпи</w:t>
      </w:r>
      <w:proofErr w:type="spellEnd"/>
      <w:r>
        <w:rPr>
          <w:sz w:val="24"/>
        </w:rPr>
        <w:t xml:space="preserve"> допущениях: (</w:t>
      </w:r>
      <w:r>
        <w:rPr>
          <w:sz w:val="24"/>
        </w:rPr>
        <w:sym w:font="Symbol" w:char="F06C"/>
      </w:r>
      <w:r>
        <w:rPr>
          <w:sz w:val="24"/>
          <w:vertAlign w:val="subscript"/>
        </w:rPr>
        <w:t>2</w:t>
      </w:r>
      <w:r>
        <w:rPr>
          <w:sz w:val="24"/>
        </w:rPr>
        <w:t>-</w:t>
      </w:r>
      <w:r>
        <w:rPr>
          <w:sz w:val="24"/>
        </w:rPr>
        <w:sym w:font="Symbol" w:char="F06C"/>
      </w:r>
      <w:r>
        <w:rPr>
          <w:sz w:val="24"/>
          <w:vertAlign w:val="subscript"/>
        </w:rPr>
        <w:t>1</w:t>
      </w:r>
      <w:r>
        <w:rPr>
          <w:sz w:val="24"/>
        </w:rPr>
        <w:t>)dt</w:t>
      </w:r>
      <w:r>
        <w:rPr>
          <w:sz w:val="24"/>
          <w:vertAlign w:val="subscript"/>
        </w:rPr>
        <w:t>1</w:t>
      </w:r>
      <w:r>
        <w:rPr>
          <w:sz w:val="24"/>
        </w:rPr>
        <w:t>=</w:t>
      </w:r>
      <w:proofErr w:type="spellStart"/>
      <w:r>
        <w:rPr>
          <w:sz w:val="24"/>
        </w:rPr>
        <w:t>dх</w:t>
      </w:r>
      <w:proofErr w:type="spellEnd"/>
      <w:r>
        <w:rPr>
          <w:sz w:val="24"/>
        </w:rPr>
        <w:t>, следовательно dt</w:t>
      </w:r>
      <w:r>
        <w:rPr>
          <w:sz w:val="24"/>
          <w:vertAlign w:val="subscript"/>
        </w:rPr>
        <w:t>1</w:t>
      </w:r>
      <w:r>
        <w:rPr>
          <w:sz w:val="24"/>
        </w:rPr>
        <w:t>=</w:t>
      </w:r>
      <w:r>
        <w:rPr>
          <w:position w:val="-30"/>
          <w:sz w:val="24"/>
        </w:rPr>
        <w:object w:dxaOrig="920" w:dyaOrig="680">
          <v:shape id="_x0000_i1041" type="#_x0000_t75" style="width:45.75pt;height:33.75pt" o:ole="" fillcolor="window">
            <v:imagedata r:id="rId37" o:title=""/>
          </v:shape>
          <o:OLEObject Type="Embed" ProgID="Equation.3" ShapeID="_x0000_i1041" DrawAspect="Content" ObjectID="_1577011136" r:id="rId38"/>
        </w:object>
      </w:r>
      <w:r>
        <w:rPr>
          <w:sz w:val="24"/>
        </w:rPr>
        <w:t>Пределы для новой переменной (х)</w:t>
      </w:r>
      <w:proofErr w:type="gramStart"/>
      <w:r>
        <w:rPr>
          <w:sz w:val="24"/>
        </w:rPr>
        <w:t xml:space="preserve"> :</w:t>
      </w:r>
      <w:proofErr w:type="gramEnd"/>
    </w:p>
    <w:p w:rsidR="00673DEA" w:rsidRDefault="00673DEA" w:rsidP="00673DEA">
      <w:pPr>
        <w:ind w:firstLine="851"/>
        <w:rPr>
          <w:sz w:val="24"/>
        </w:rPr>
      </w:pPr>
      <w:r>
        <w:rPr>
          <w:sz w:val="24"/>
        </w:rPr>
        <w:t>Нижний предел: если t</w:t>
      </w:r>
      <w:r>
        <w:rPr>
          <w:sz w:val="24"/>
          <w:vertAlign w:val="subscript"/>
        </w:rPr>
        <w:t>1</w:t>
      </w:r>
      <w:r>
        <w:rPr>
          <w:sz w:val="24"/>
        </w:rPr>
        <w:t>=0 , то х=-</w:t>
      </w:r>
      <w:r>
        <w:rPr>
          <w:sz w:val="24"/>
        </w:rPr>
        <w:sym w:font="Symbol" w:char="F06C"/>
      </w:r>
      <w:r>
        <w:rPr>
          <w:sz w:val="24"/>
          <w:vertAlign w:val="subscript"/>
        </w:rPr>
        <w:t>2</w:t>
      </w:r>
      <w:r>
        <w:rPr>
          <w:sz w:val="24"/>
        </w:rPr>
        <w:t>t</w:t>
      </w:r>
    </w:p>
    <w:p w:rsidR="00673DEA" w:rsidRDefault="00673DEA" w:rsidP="00673DEA">
      <w:pPr>
        <w:ind w:firstLine="851"/>
        <w:rPr>
          <w:sz w:val="24"/>
        </w:rPr>
      </w:pPr>
      <w:r>
        <w:rPr>
          <w:sz w:val="24"/>
        </w:rPr>
        <w:t>Верхний предел: если t</w:t>
      </w:r>
      <w:r>
        <w:rPr>
          <w:sz w:val="24"/>
          <w:vertAlign w:val="subscript"/>
        </w:rPr>
        <w:t>1</w:t>
      </w:r>
      <w:r>
        <w:rPr>
          <w:sz w:val="24"/>
        </w:rPr>
        <w:t>=t , то х=(</w:t>
      </w:r>
      <w:r>
        <w:rPr>
          <w:sz w:val="24"/>
        </w:rPr>
        <w:sym w:font="Symbol" w:char="F06C"/>
      </w:r>
      <w:r>
        <w:rPr>
          <w:sz w:val="24"/>
          <w:vertAlign w:val="subscript"/>
        </w:rPr>
        <w:t>2</w:t>
      </w:r>
      <w:r>
        <w:rPr>
          <w:sz w:val="24"/>
        </w:rPr>
        <w:t>-</w:t>
      </w:r>
      <w:r>
        <w:rPr>
          <w:sz w:val="24"/>
        </w:rPr>
        <w:sym w:font="Symbol" w:char="F06C"/>
      </w:r>
      <w:r>
        <w:rPr>
          <w:sz w:val="24"/>
          <w:vertAlign w:val="subscript"/>
        </w:rPr>
        <w:t>1</w:t>
      </w:r>
      <w:r>
        <w:rPr>
          <w:sz w:val="24"/>
        </w:rPr>
        <w:t>)t-</w:t>
      </w:r>
      <w:r>
        <w:rPr>
          <w:sz w:val="24"/>
        </w:rPr>
        <w:sym w:font="Symbol" w:char="F06C"/>
      </w:r>
      <w:r>
        <w:rPr>
          <w:sz w:val="24"/>
          <w:vertAlign w:val="subscript"/>
        </w:rPr>
        <w:t>2</w:t>
      </w:r>
      <w:r>
        <w:rPr>
          <w:sz w:val="24"/>
        </w:rPr>
        <w:t>t=-</w:t>
      </w:r>
      <w:r>
        <w:rPr>
          <w:sz w:val="24"/>
        </w:rPr>
        <w:sym w:font="Symbol" w:char="F06C"/>
      </w:r>
      <w:r>
        <w:rPr>
          <w:sz w:val="24"/>
          <w:vertAlign w:val="subscript"/>
        </w:rPr>
        <w:t>1</w:t>
      </w:r>
      <w:r>
        <w:rPr>
          <w:sz w:val="24"/>
        </w:rPr>
        <w:t>t</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sz w:val="24"/>
        </w:rPr>
        <w:t xml:space="preserve">Для 3-х элементов (один рабочий , 2-а </w:t>
      </w:r>
      <w:proofErr w:type="gramStart"/>
      <w:r>
        <w:rPr>
          <w:sz w:val="24"/>
        </w:rPr>
        <w:t>резервные</w:t>
      </w:r>
      <w:proofErr w:type="gramEnd"/>
      <w:r>
        <w:rPr>
          <w:sz w:val="24"/>
        </w:rPr>
        <w:t>) аналогично получаем:</w:t>
      </w:r>
    </w:p>
    <w:p w:rsidR="00673DEA" w:rsidRDefault="00673DEA" w:rsidP="00673DEA">
      <w:pPr>
        <w:pStyle w:val="BlockText"/>
        <w:ind w:left="0" w:firstLine="851"/>
        <w:jc w:val="both"/>
        <w:rPr>
          <w:sz w:val="24"/>
        </w:rPr>
      </w:pPr>
    </w:p>
    <w:p w:rsidR="00673DEA" w:rsidRDefault="00673DEA" w:rsidP="00673DEA">
      <w:pPr>
        <w:pStyle w:val="BlockText"/>
        <w:ind w:left="0" w:firstLine="851"/>
        <w:jc w:val="both"/>
        <w:rPr>
          <w:sz w:val="24"/>
        </w:rPr>
      </w:pPr>
      <w:r>
        <w:rPr>
          <w:position w:val="-32"/>
          <w:sz w:val="24"/>
        </w:rPr>
        <w:object w:dxaOrig="3379" w:dyaOrig="760">
          <v:shape id="_x0000_i1042" type="#_x0000_t75" style="width:202.5pt;height:45.75pt" o:ole="" fillcolor="window">
            <v:imagedata r:id="rId39" o:title=""/>
          </v:shape>
          <o:OLEObject Type="Embed" ProgID="Equation.3" ShapeID="_x0000_i1042" DrawAspect="Content" ObjectID="_1577011137" r:id="rId40"/>
        </w:object>
      </w:r>
      <w:r>
        <w:rPr>
          <w:sz w:val="24"/>
        </w:rPr>
        <w:tab/>
      </w:r>
      <w:r>
        <w:rPr>
          <w:sz w:val="24"/>
        </w:rPr>
        <w:tab/>
      </w:r>
      <w:r>
        <w:rPr>
          <w:sz w:val="24"/>
        </w:rPr>
        <w:tab/>
      </w:r>
      <w:r>
        <w:rPr>
          <w:sz w:val="24"/>
        </w:rPr>
        <w:tab/>
      </w:r>
      <w:r>
        <w:rPr>
          <w:sz w:val="24"/>
        </w:rPr>
        <w:tab/>
      </w:r>
      <w:r>
        <w:rPr>
          <w:sz w:val="24"/>
        </w:rPr>
        <w:tab/>
        <w:t>(4.63)</w:t>
      </w:r>
    </w:p>
    <w:p w:rsidR="00673DEA" w:rsidRDefault="00673DEA" w:rsidP="00673DEA">
      <w:pPr>
        <w:ind w:firstLine="851"/>
        <w:jc w:val="both"/>
        <w:rPr>
          <w:sz w:val="24"/>
        </w:rPr>
      </w:pPr>
    </w:p>
    <w:p w:rsidR="00673DEA" w:rsidRDefault="00673DEA" w:rsidP="00673DEA">
      <w:pPr>
        <w:ind w:firstLine="426"/>
        <w:jc w:val="both"/>
        <w:rPr>
          <w:sz w:val="24"/>
        </w:rPr>
      </w:pPr>
      <w:r>
        <w:rPr>
          <w:sz w:val="24"/>
        </w:rPr>
        <w:t>где</w:t>
      </w:r>
    </w:p>
    <w:p w:rsidR="00673DEA" w:rsidRDefault="00673DEA" w:rsidP="00673DEA">
      <w:pPr>
        <w:ind w:left="851"/>
        <w:rPr>
          <w:sz w:val="24"/>
        </w:rPr>
      </w:pPr>
      <w:r>
        <w:rPr>
          <w:sz w:val="24"/>
        </w:rPr>
        <w:t>t</w:t>
      </w:r>
      <w:r>
        <w:rPr>
          <w:sz w:val="24"/>
          <w:vertAlign w:val="subscript"/>
        </w:rPr>
        <w:t>1</w:t>
      </w:r>
      <w:r>
        <w:rPr>
          <w:sz w:val="24"/>
        </w:rPr>
        <w:t xml:space="preserve"> – момент отказа рабочего элемента;</w:t>
      </w:r>
    </w:p>
    <w:p w:rsidR="00673DEA" w:rsidRDefault="00673DEA" w:rsidP="00673DEA">
      <w:pPr>
        <w:ind w:left="851"/>
        <w:rPr>
          <w:sz w:val="24"/>
        </w:rPr>
      </w:pPr>
      <w:r>
        <w:rPr>
          <w:sz w:val="24"/>
        </w:rPr>
        <w:t>t</w:t>
      </w:r>
      <w:r>
        <w:rPr>
          <w:sz w:val="24"/>
          <w:vertAlign w:val="subscript"/>
        </w:rPr>
        <w:t>2</w:t>
      </w:r>
      <w:r>
        <w:rPr>
          <w:sz w:val="24"/>
        </w:rPr>
        <w:t xml:space="preserve"> – момент отказа 2-го резервного элемента,  отказывающего в момент времени t</w:t>
      </w:r>
      <w:r>
        <w:rPr>
          <w:sz w:val="24"/>
        </w:rPr>
        <w:sym w:font="Symbol" w:char="F03E"/>
      </w:r>
      <w:r>
        <w:rPr>
          <w:sz w:val="24"/>
        </w:rPr>
        <w:t>t</w:t>
      </w:r>
      <w:r>
        <w:rPr>
          <w:sz w:val="24"/>
          <w:vertAlign w:val="subscript"/>
        </w:rPr>
        <w:t>2</w:t>
      </w:r>
      <w:r>
        <w:rPr>
          <w:sz w:val="24"/>
        </w:rPr>
        <w:t xml:space="preserve"> .</w:t>
      </w:r>
    </w:p>
    <w:p w:rsidR="00673DEA" w:rsidRDefault="00673DEA" w:rsidP="00673DEA">
      <w:pPr>
        <w:ind w:left="851"/>
        <w:rPr>
          <w:sz w:val="24"/>
        </w:rPr>
      </w:pPr>
      <w:r>
        <w:rPr>
          <w:sz w:val="24"/>
        </w:rPr>
        <w:t>Вероятность безотказной работы для двух элементов при ненагруженном резерве составит следующее значение:</w:t>
      </w:r>
    </w:p>
    <w:p w:rsidR="00673DEA" w:rsidRDefault="00673DEA" w:rsidP="00673DEA">
      <w:pPr>
        <w:ind w:left="851"/>
        <w:rPr>
          <w:sz w:val="24"/>
        </w:rPr>
      </w:pPr>
    </w:p>
    <w:p w:rsidR="00673DEA" w:rsidRDefault="00673DEA" w:rsidP="00673DEA">
      <w:pPr>
        <w:rPr>
          <w:sz w:val="24"/>
        </w:rPr>
      </w:pPr>
      <w:r>
        <w:rPr>
          <w:position w:val="-24"/>
          <w:sz w:val="24"/>
        </w:rPr>
        <w:object w:dxaOrig="1340" w:dyaOrig="620">
          <v:shape id="_x0000_i1043" type="#_x0000_t75" style="width:80.25pt;height:36.75pt" o:ole="" fillcolor="window">
            <v:imagedata r:id="rId41" o:title=""/>
          </v:shape>
          <o:OLEObject Type="Embed" ProgID="Equation.3" ShapeID="_x0000_i1043" DrawAspect="Content" ObjectID="_1577011138" r:id="rId42"/>
        </w:object>
      </w:r>
      <w:r>
        <w:rPr>
          <w:sz w:val="24"/>
        </w:rPr>
        <w:t xml:space="preserve">  </w:t>
      </w:r>
      <w:r>
        <w:rPr>
          <w:position w:val="-10"/>
          <w:sz w:val="24"/>
        </w:rPr>
        <w:object w:dxaOrig="1620" w:dyaOrig="320">
          <v:shape id="_x0000_i1044" type="#_x0000_t75" style="width:94.5pt;height:18pt" o:ole="" fillcolor="window">
            <v:imagedata r:id="rId43" o:title=""/>
          </v:shape>
          <o:OLEObject Type="Embed" ProgID="Equation.3" ShapeID="_x0000_i1044" DrawAspect="Content" ObjectID="_1577011139" r:id="rId44"/>
        </w:object>
      </w:r>
      <w:r>
        <w:rPr>
          <w:position w:val="-16"/>
          <w:sz w:val="24"/>
        </w:rPr>
        <w:object w:dxaOrig="1900" w:dyaOrig="440">
          <v:shape id="_x0000_i1045" type="#_x0000_t75" style="width:115.5pt;height:26.25pt" o:ole="" fillcolor="window">
            <v:imagedata r:id="rId45" o:title=""/>
          </v:shape>
          <o:OLEObject Type="Embed" ProgID="Equation.3" ShapeID="_x0000_i1045" DrawAspect="Content" ObjectID="_1577011140" r:id="rId46"/>
        </w:object>
      </w:r>
      <w:r>
        <w:rPr>
          <w:position w:val="-16"/>
          <w:sz w:val="24"/>
        </w:rPr>
        <w:object w:dxaOrig="1660" w:dyaOrig="440">
          <v:shape id="_x0000_i1046" type="#_x0000_t75" style="width:108pt;height:27.75pt" o:ole="" fillcolor="window">
            <v:imagedata r:id="rId47" o:title=""/>
          </v:shape>
          <o:OLEObject Type="Embed" ProgID="Equation.3" ShapeID="_x0000_i1046" DrawAspect="Content" ObjectID="_1577011141" r:id="rId48"/>
        </w:object>
      </w:r>
    </w:p>
    <w:p w:rsidR="00673DEA" w:rsidRDefault="00673DEA" w:rsidP="00673DEA">
      <w:pPr>
        <w:rPr>
          <w:sz w:val="24"/>
        </w:rPr>
      </w:pPr>
    </w:p>
    <w:p w:rsidR="00673DEA" w:rsidRDefault="00673DEA" w:rsidP="00673DEA">
      <w:pPr>
        <w:rPr>
          <w:sz w:val="24"/>
        </w:rPr>
      </w:pPr>
      <w:r>
        <w:rPr>
          <w:position w:val="-30"/>
          <w:sz w:val="24"/>
        </w:rPr>
        <w:object w:dxaOrig="6080" w:dyaOrig="680">
          <v:shape id="_x0000_i1047" type="#_x0000_t75" style="width:357pt;height:40.5pt" o:ole="" fillcolor="window">
            <v:imagedata r:id="rId49" o:title=""/>
          </v:shape>
          <o:OLEObject Type="Embed" ProgID="Equation.3" ShapeID="_x0000_i1047" DrawAspect="Content" ObjectID="_1577011142" r:id="rId50"/>
        </w:object>
      </w:r>
      <w:r>
        <w:rPr>
          <w:position w:val="-10"/>
          <w:sz w:val="24"/>
        </w:rPr>
        <w:object w:dxaOrig="180" w:dyaOrig="340">
          <v:shape id="_x0000_i1048" type="#_x0000_t75" style="width:9pt;height:17.25pt" o:ole="" fillcolor="window">
            <v:imagedata r:id="rId51" o:title=""/>
          </v:shape>
          <o:OLEObject Type="Embed" ProgID="Equation.3" ShapeID="_x0000_i1048" DrawAspect="Content" ObjectID="_1577011143" r:id="rId52"/>
        </w:object>
      </w:r>
    </w:p>
    <w:p w:rsidR="00673DEA" w:rsidRDefault="00673DEA" w:rsidP="00673DEA">
      <w:pPr>
        <w:rPr>
          <w:sz w:val="24"/>
        </w:rPr>
      </w:pPr>
    </w:p>
    <w:p w:rsidR="00673DEA" w:rsidRDefault="00673DEA" w:rsidP="00673DEA">
      <w:pPr>
        <w:rPr>
          <w:sz w:val="24"/>
        </w:rPr>
      </w:pPr>
      <w:r>
        <w:rPr>
          <w:position w:val="-30"/>
          <w:sz w:val="24"/>
        </w:rPr>
        <w:object w:dxaOrig="7839" w:dyaOrig="680">
          <v:shape id="_x0000_i1049" type="#_x0000_t75" style="width:467.25pt;height:41.25pt" o:ole="" fillcolor="window">
            <v:imagedata r:id="rId53" o:title=""/>
          </v:shape>
          <o:OLEObject Type="Embed" ProgID="Equation.3" ShapeID="_x0000_i1049" DrawAspect="Content" ObjectID="_1577011144" r:id="rId54"/>
        </w:object>
      </w:r>
    </w:p>
    <w:p w:rsidR="00673DEA" w:rsidRDefault="00673DEA" w:rsidP="00673DEA">
      <w:pPr>
        <w:rPr>
          <w:sz w:val="24"/>
        </w:rPr>
      </w:pPr>
    </w:p>
    <w:p w:rsidR="00673DEA" w:rsidRDefault="00673DEA" w:rsidP="00673DEA">
      <w:pPr>
        <w:rPr>
          <w:sz w:val="24"/>
        </w:rPr>
      </w:pPr>
      <w:r>
        <w:rPr>
          <w:position w:val="-30"/>
          <w:sz w:val="24"/>
        </w:rPr>
        <w:object w:dxaOrig="4400" w:dyaOrig="720">
          <v:shape id="_x0000_i1050" type="#_x0000_t75" style="width:282pt;height:46.5pt" o:ole="" fillcolor="window">
            <v:imagedata r:id="rId55" o:title=""/>
          </v:shape>
          <o:OLEObject Type="Embed" ProgID="Equation.3" ShapeID="_x0000_i1050" DrawAspect="Content" ObjectID="_1577011145" r:id="rId56"/>
        </w:object>
      </w:r>
      <w:r>
        <w:rPr>
          <w:sz w:val="24"/>
        </w:rPr>
        <w:t>.</w:t>
      </w:r>
      <w:r>
        <w:rPr>
          <w:sz w:val="24"/>
        </w:rPr>
        <w:tab/>
      </w:r>
      <w:r>
        <w:rPr>
          <w:sz w:val="24"/>
        </w:rPr>
        <w:tab/>
      </w:r>
      <w:r>
        <w:rPr>
          <w:sz w:val="24"/>
        </w:rPr>
        <w:tab/>
      </w:r>
      <w:r>
        <w:rPr>
          <w:sz w:val="24"/>
        </w:rPr>
        <w:tab/>
      </w:r>
      <w:r>
        <w:rPr>
          <w:sz w:val="24"/>
        </w:rPr>
        <w:tab/>
        <w:t>(4.64)</w:t>
      </w:r>
    </w:p>
    <w:p w:rsidR="00673DEA" w:rsidRDefault="00673DEA" w:rsidP="00673DEA">
      <w:pPr>
        <w:rPr>
          <w:sz w:val="24"/>
        </w:rPr>
      </w:pPr>
    </w:p>
    <w:p w:rsidR="00673DEA" w:rsidRDefault="00673DEA" w:rsidP="00673DEA">
      <w:pPr>
        <w:ind w:firstLine="851"/>
        <w:rPr>
          <w:sz w:val="24"/>
        </w:rPr>
      </w:pPr>
      <w:r>
        <w:rPr>
          <w:sz w:val="24"/>
        </w:rPr>
        <w:t>Среднее время безотказной работы системы из двух элементов при ненагруженном резерве:</w:t>
      </w:r>
    </w:p>
    <w:p w:rsidR="00673DEA" w:rsidRDefault="00673DEA" w:rsidP="00673DEA">
      <w:pPr>
        <w:ind w:firstLine="142"/>
        <w:rPr>
          <w:sz w:val="24"/>
        </w:rPr>
      </w:pPr>
      <w:r>
        <w:rPr>
          <w:position w:val="-32"/>
          <w:sz w:val="24"/>
        </w:rPr>
        <w:object w:dxaOrig="7460" w:dyaOrig="760">
          <v:shape id="_x0000_i1051" type="#_x0000_t75" style="width:453.75pt;height:46.5pt" o:ole="" fillcolor="window">
            <v:imagedata r:id="rId57" o:title=""/>
          </v:shape>
          <o:OLEObject Type="Embed" ProgID="Equation.3" ShapeID="_x0000_i1051" DrawAspect="Content" ObjectID="_1577011146" r:id="rId58"/>
        </w:object>
      </w:r>
    </w:p>
    <w:p w:rsidR="00673DEA" w:rsidRDefault="00673DEA" w:rsidP="00673DEA">
      <w:pPr>
        <w:ind w:hanging="142"/>
        <w:rPr>
          <w:sz w:val="24"/>
        </w:rPr>
      </w:pPr>
    </w:p>
    <w:p w:rsidR="00673DEA" w:rsidRDefault="00673DEA" w:rsidP="00673DEA">
      <w:pPr>
        <w:rPr>
          <w:sz w:val="24"/>
        </w:rPr>
      </w:pPr>
      <w:r>
        <w:rPr>
          <w:position w:val="-32"/>
          <w:sz w:val="24"/>
        </w:rPr>
        <w:object w:dxaOrig="7320" w:dyaOrig="760">
          <v:shape id="_x0000_i1052" type="#_x0000_t75" style="width:468.75pt;height:48.75pt" o:ole="" fillcolor="window">
            <v:imagedata r:id="rId59" o:title=""/>
          </v:shape>
          <o:OLEObject Type="Embed" ProgID="Equation.3" ShapeID="_x0000_i1052" DrawAspect="Content" ObjectID="_1577011147" r:id="rId60"/>
        </w:object>
      </w:r>
    </w:p>
    <w:p w:rsidR="00673DEA" w:rsidRDefault="00673DEA" w:rsidP="00673DEA">
      <w:pPr>
        <w:ind w:hanging="142"/>
        <w:rPr>
          <w:sz w:val="24"/>
        </w:rPr>
      </w:pPr>
    </w:p>
    <w:p w:rsidR="00673DEA" w:rsidRDefault="00673DEA" w:rsidP="00673DEA">
      <w:pPr>
        <w:ind w:hanging="142"/>
        <w:rPr>
          <w:sz w:val="24"/>
        </w:rPr>
      </w:pPr>
      <w:r>
        <w:rPr>
          <w:position w:val="-34"/>
          <w:sz w:val="24"/>
        </w:rPr>
        <w:object w:dxaOrig="6759" w:dyaOrig="740">
          <v:shape id="_x0000_i1053" type="#_x0000_t75" style="width:425.25pt;height:46.5pt" o:ole="" fillcolor="window">
            <v:imagedata r:id="rId61" o:title=""/>
          </v:shape>
          <o:OLEObject Type="Embed" ProgID="Equation.3" ShapeID="_x0000_i1053" DrawAspect="Content" ObjectID="_1577011148" r:id="rId62"/>
        </w:object>
      </w:r>
    </w:p>
    <w:p w:rsidR="00673DEA" w:rsidRDefault="00673DEA" w:rsidP="00673DEA">
      <w:pPr>
        <w:rPr>
          <w:sz w:val="24"/>
        </w:rPr>
      </w:pPr>
      <w:r>
        <w:rPr>
          <w:position w:val="-30"/>
          <w:sz w:val="24"/>
        </w:rPr>
        <w:object w:dxaOrig="5860" w:dyaOrig="680">
          <v:shape id="_x0000_i1054" type="#_x0000_t75" style="width:354.75pt;height:41.25pt" o:ole="" fillcolor="window">
            <v:imagedata r:id="rId63" o:title=""/>
          </v:shape>
          <o:OLEObject Type="Embed" ProgID="Equation.3" ShapeID="_x0000_i1054" DrawAspect="Content" ObjectID="_1577011149" r:id="rId64"/>
        </w:object>
      </w:r>
      <w:r>
        <w:rPr>
          <w:sz w:val="24"/>
        </w:rPr>
        <w:tab/>
      </w:r>
      <w:r>
        <w:rPr>
          <w:sz w:val="24"/>
        </w:rPr>
        <w:tab/>
      </w:r>
      <w:r>
        <w:rPr>
          <w:sz w:val="24"/>
        </w:rPr>
        <w:tab/>
        <w:t>(4.65)</w:t>
      </w:r>
    </w:p>
    <w:p w:rsidR="00673DEA" w:rsidRDefault="00673DEA" w:rsidP="00673DEA">
      <w:pPr>
        <w:ind w:firstLine="851"/>
        <w:jc w:val="both"/>
        <w:rPr>
          <w:sz w:val="24"/>
        </w:rPr>
      </w:pPr>
    </w:p>
    <w:p w:rsidR="00673DEA" w:rsidRDefault="00673DEA" w:rsidP="00673DEA">
      <w:pPr>
        <w:ind w:firstLine="851"/>
        <w:rPr>
          <w:b/>
          <w:sz w:val="24"/>
        </w:rPr>
      </w:pPr>
    </w:p>
    <w:p w:rsidR="00673DEA" w:rsidRDefault="00673DEA" w:rsidP="00673DEA">
      <w:pPr>
        <w:pStyle w:val="2"/>
        <w:ind w:firstLine="851"/>
        <w:jc w:val="center"/>
        <w:rPr>
          <w:b/>
          <w:sz w:val="24"/>
        </w:rPr>
      </w:pPr>
      <w:r>
        <w:rPr>
          <w:b/>
          <w:sz w:val="24"/>
        </w:rPr>
        <w:br w:type="page"/>
      </w:r>
      <w:r>
        <w:rPr>
          <w:b/>
          <w:sz w:val="24"/>
        </w:rPr>
        <w:lastRenderedPageBreak/>
        <w:t>4.6. Надёжность сложных схем электроснабжения</w:t>
      </w:r>
    </w:p>
    <w:p w:rsidR="00673DEA" w:rsidRDefault="00673DEA" w:rsidP="00673DEA">
      <w:pPr>
        <w:ind w:firstLine="851"/>
        <w:rPr>
          <w:b/>
          <w:sz w:val="24"/>
        </w:rPr>
      </w:pPr>
    </w:p>
    <w:p w:rsidR="00673DEA" w:rsidRDefault="00673DEA" w:rsidP="00673DEA">
      <w:pPr>
        <w:ind w:firstLine="851"/>
        <w:rPr>
          <w:sz w:val="24"/>
        </w:rPr>
      </w:pPr>
      <w:r>
        <w:rPr>
          <w:sz w:val="24"/>
        </w:rPr>
        <w:t>Не все задачи сводятся к последовательным и параллельным системам</w:t>
      </w:r>
      <w:proofErr w:type="gramStart"/>
      <w:r>
        <w:rPr>
          <w:sz w:val="24"/>
        </w:rPr>
        <w:t xml:space="preserve"> .</w:t>
      </w:r>
      <w:proofErr w:type="gramEnd"/>
      <w:r>
        <w:rPr>
          <w:sz w:val="24"/>
        </w:rPr>
        <w:t xml:space="preserve">При проектировании электроснабжения энергетических систем </w:t>
      </w:r>
      <w:proofErr w:type="spellStart"/>
      <w:r>
        <w:rPr>
          <w:sz w:val="24"/>
        </w:rPr>
        <w:t>м.б</w:t>
      </w:r>
      <w:proofErr w:type="spellEnd"/>
      <w:r>
        <w:rPr>
          <w:sz w:val="24"/>
        </w:rPr>
        <w:t>. более сложные комбинации элементов .</w:t>
      </w:r>
    </w:p>
    <w:p w:rsidR="00673DEA" w:rsidRDefault="00673DEA" w:rsidP="00673DEA">
      <w:pPr>
        <w:ind w:firstLine="851"/>
        <w:rPr>
          <w:sz w:val="24"/>
        </w:rPr>
      </w:pPr>
      <w:r>
        <w:rPr>
          <w:sz w:val="24"/>
        </w:rPr>
        <w:t xml:space="preserve">Пример </w:t>
      </w:r>
      <w:proofErr w:type="gramStart"/>
      <w:r>
        <w:rPr>
          <w:sz w:val="24"/>
        </w:rPr>
        <w:t>:Р</w:t>
      </w:r>
      <w:proofErr w:type="gramEnd"/>
      <w:r>
        <w:rPr>
          <w:sz w:val="24"/>
        </w:rPr>
        <w:t>асчёт схемы электроснабжения (рис .4.8)</w:t>
      </w:r>
    </w:p>
    <w:p w:rsidR="00673DEA" w:rsidRDefault="00673DEA" w:rsidP="00673DEA">
      <w:pPr>
        <w:ind w:left="4678" w:firstLine="425"/>
        <w:jc w:val="both"/>
        <w:rPr>
          <w:sz w:val="24"/>
        </w:rPr>
      </w:pPr>
      <w:r>
        <w:rPr>
          <w:noProof/>
          <w:sz w:val="24"/>
        </w:rPr>
        <mc:AlternateContent>
          <mc:Choice Requires="wpg">
            <w:drawing>
              <wp:anchor distT="0" distB="0" distL="114300" distR="114300" simplePos="0" relativeHeight="251660288" behindDoc="0" locked="0" layoutInCell="0" allowOverlap="1">
                <wp:simplePos x="0" y="0"/>
                <wp:positionH relativeFrom="column">
                  <wp:posOffset>745490</wp:posOffset>
                </wp:positionH>
                <wp:positionV relativeFrom="paragraph">
                  <wp:posOffset>170815</wp:posOffset>
                </wp:positionV>
                <wp:extent cx="1645920" cy="1471295"/>
                <wp:effectExtent l="6350" t="6350" r="5080" b="17780"/>
                <wp:wrapNone/>
                <wp:docPr id="19" name="Группа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5920" cy="1471295"/>
                          <a:chOff x="1778" y="8108"/>
                          <a:chExt cx="2592" cy="2317"/>
                        </a:xfrm>
                      </wpg:grpSpPr>
                      <wps:wsp>
                        <wps:cNvPr id="20" name="Rectangle 26"/>
                        <wps:cNvSpPr>
                          <a:spLocks noChangeArrowheads="1"/>
                        </wps:cNvSpPr>
                        <wps:spPr bwMode="auto">
                          <a:xfrm>
                            <a:off x="1778" y="8108"/>
                            <a:ext cx="432" cy="432"/>
                          </a:xfrm>
                          <a:prstGeom prst="rect">
                            <a:avLst/>
                          </a:prstGeom>
                          <a:solidFill>
                            <a:srgbClr val="FFFFFF"/>
                          </a:solidFill>
                          <a:ln w="9525">
                            <a:solidFill>
                              <a:srgbClr val="000000"/>
                            </a:solidFill>
                            <a:miter lim="800000"/>
                            <a:headEnd/>
                            <a:tailEnd/>
                          </a:ln>
                        </wps:spPr>
                        <wps:txbx>
                          <w:txbxContent>
                            <w:p w:rsidR="00673DEA" w:rsidRDefault="00673DEA" w:rsidP="00673DEA">
                              <w:r>
                                <w:t>А</w:t>
                              </w:r>
                            </w:p>
                          </w:txbxContent>
                        </wps:txbx>
                        <wps:bodyPr rot="0" vert="horz" wrap="square" lIns="91440" tIns="45720" rIns="91440" bIns="45720" anchor="t" anchorCtr="0" upright="1">
                          <a:noAutofit/>
                        </wps:bodyPr>
                      </wps:wsp>
                      <wps:wsp>
                        <wps:cNvPr id="21" name="Rectangle 27"/>
                        <wps:cNvSpPr>
                          <a:spLocks noChangeArrowheads="1"/>
                        </wps:cNvSpPr>
                        <wps:spPr bwMode="auto">
                          <a:xfrm>
                            <a:off x="2786" y="8108"/>
                            <a:ext cx="432" cy="432"/>
                          </a:xfrm>
                          <a:prstGeom prst="rect">
                            <a:avLst/>
                          </a:prstGeom>
                          <a:solidFill>
                            <a:srgbClr val="FFFFFF"/>
                          </a:solidFill>
                          <a:ln w="9525">
                            <a:solidFill>
                              <a:srgbClr val="000000"/>
                            </a:solidFill>
                            <a:miter lim="800000"/>
                            <a:headEnd/>
                            <a:tailEnd/>
                          </a:ln>
                        </wps:spPr>
                        <wps:txbx>
                          <w:txbxContent>
                            <w:p w:rsidR="00673DEA" w:rsidRDefault="00673DEA" w:rsidP="00673DEA">
                              <w:pPr>
                                <w:rPr>
                                  <w:lang w:val="en-US"/>
                                </w:rPr>
                              </w:pPr>
                              <w:r>
                                <w:rPr>
                                  <w:lang w:val="en-US"/>
                                </w:rPr>
                                <w:t>C</w:t>
                              </w:r>
                            </w:p>
                          </w:txbxContent>
                        </wps:txbx>
                        <wps:bodyPr rot="0" vert="horz" wrap="square" lIns="91440" tIns="45720" rIns="91440" bIns="45720" anchor="t" anchorCtr="0" upright="1">
                          <a:noAutofit/>
                        </wps:bodyPr>
                      </wps:wsp>
                      <wps:wsp>
                        <wps:cNvPr id="22" name="Rectangle 28"/>
                        <wps:cNvSpPr>
                          <a:spLocks noChangeArrowheads="1"/>
                        </wps:cNvSpPr>
                        <wps:spPr bwMode="auto">
                          <a:xfrm>
                            <a:off x="3938" y="8108"/>
                            <a:ext cx="432" cy="432"/>
                          </a:xfrm>
                          <a:prstGeom prst="rect">
                            <a:avLst/>
                          </a:prstGeom>
                          <a:solidFill>
                            <a:srgbClr val="FFFFFF"/>
                          </a:solidFill>
                          <a:ln w="9525">
                            <a:solidFill>
                              <a:srgbClr val="000000"/>
                            </a:solidFill>
                            <a:miter lim="800000"/>
                            <a:headEnd/>
                            <a:tailEnd/>
                          </a:ln>
                        </wps:spPr>
                        <wps:txbx>
                          <w:txbxContent>
                            <w:p w:rsidR="00673DEA" w:rsidRDefault="00673DEA" w:rsidP="00673DEA">
                              <w:r>
                                <w:t>В</w:t>
                              </w:r>
                            </w:p>
                          </w:txbxContent>
                        </wps:txbx>
                        <wps:bodyPr rot="0" vert="horz" wrap="square" lIns="91440" tIns="45720" rIns="91440" bIns="45720" anchor="t" anchorCtr="0" upright="1">
                          <a:noAutofit/>
                        </wps:bodyPr>
                      </wps:wsp>
                      <wps:wsp>
                        <wps:cNvPr id="23" name="Rectangle 29"/>
                        <wps:cNvSpPr>
                          <a:spLocks noChangeArrowheads="1"/>
                        </wps:cNvSpPr>
                        <wps:spPr bwMode="auto">
                          <a:xfrm>
                            <a:off x="1778" y="9116"/>
                            <a:ext cx="432" cy="432"/>
                          </a:xfrm>
                          <a:prstGeom prst="rect">
                            <a:avLst/>
                          </a:prstGeom>
                          <a:solidFill>
                            <a:srgbClr val="FFFFFF"/>
                          </a:solidFill>
                          <a:ln w="9525">
                            <a:solidFill>
                              <a:srgbClr val="000000"/>
                            </a:solidFill>
                            <a:miter lim="800000"/>
                            <a:headEnd/>
                            <a:tailEnd/>
                          </a:ln>
                        </wps:spPr>
                        <wps:txbx>
                          <w:txbxContent>
                            <w:p w:rsidR="00673DEA" w:rsidRDefault="00673DEA" w:rsidP="00673DEA">
                              <w:pPr>
                                <w:rPr>
                                  <w:lang w:val="en-US"/>
                                </w:rPr>
                              </w:pPr>
                              <w:r>
                                <w:t>А</w:t>
                              </w:r>
                              <w:r>
                                <w:rPr>
                                  <w:lang w:val="en-US"/>
                                </w:rPr>
                                <w:t>’</w:t>
                              </w:r>
                            </w:p>
                          </w:txbxContent>
                        </wps:txbx>
                        <wps:bodyPr rot="0" vert="horz" wrap="square" lIns="91440" tIns="45720" rIns="91440" bIns="45720" anchor="t" anchorCtr="0" upright="1">
                          <a:noAutofit/>
                        </wps:bodyPr>
                      </wps:wsp>
                      <wps:wsp>
                        <wps:cNvPr id="24" name="Rectangle 30"/>
                        <wps:cNvSpPr>
                          <a:spLocks noChangeArrowheads="1"/>
                        </wps:cNvSpPr>
                        <wps:spPr bwMode="auto">
                          <a:xfrm>
                            <a:off x="3938" y="9116"/>
                            <a:ext cx="432" cy="432"/>
                          </a:xfrm>
                          <a:prstGeom prst="rect">
                            <a:avLst/>
                          </a:prstGeom>
                          <a:solidFill>
                            <a:srgbClr val="FFFFFF"/>
                          </a:solidFill>
                          <a:ln w="9525">
                            <a:solidFill>
                              <a:srgbClr val="000000"/>
                            </a:solidFill>
                            <a:miter lim="800000"/>
                            <a:headEnd/>
                            <a:tailEnd/>
                          </a:ln>
                        </wps:spPr>
                        <wps:txbx>
                          <w:txbxContent>
                            <w:p w:rsidR="00673DEA" w:rsidRDefault="00673DEA" w:rsidP="00673DEA">
                              <w:proofErr w:type="spellStart"/>
                              <w:r>
                                <w:t>Вээээ</w:t>
                              </w:r>
                              <w:proofErr w:type="spellEnd"/>
                            </w:p>
                          </w:txbxContent>
                        </wps:txbx>
                        <wps:bodyPr rot="0" vert="horz" wrap="square" lIns="91440" tIns="45720" rIns="91440" bIns="45720" anchor="t" anchorCtr="0" upright="1">
                          <a:noAutofit/>
                        </wps:bodyPr>
                      </wps:wsp>
                      <wps:wsp>
                        <wps:cNvPr id="25" name="Line 31"/>
                        <wps:cNvCnPr/>
                        <wps:spPr bwMode="auto">
                          <a:xfrm>
                            <a:off x="2016" y="9546"/>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32"/>
                        <wps:cNvCnPr/>
                        <wps:spPr bwMode="auto">
                          <a:xfrm>
                            <a:off x="4181" y="9561"/>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33"/>
                        <wps:cNvCnPr/>
                        <wps:spPr bwMode="auto">
                          <a:xfrm>
                            <a:off x="4166" y="8539"/>
                            <a:ext cx="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34"/>
                        <wps:cNvCnPr/>
                        <wps:spPr bwMode="auto">
                          <a:xfrm>
                            <a:off x="1991" y="8539"/>
                            <a:ext cx="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35"/>
                        <wps:cNvCnPr/>
                        <wps:spPr bwMode="auto">
                          <a:xfrm flipH="1">
                            <a:off x="2180" y="8539"/>
                            <a:ext cx="72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36"/>
                        <wps:cNvCnPr/>
                        <wps:spPr bwMode="auto">
                          <a:xfrm>
                            <a:off x="3065" y="8539"/>
                            <a:ext cx="1008"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37"/>
                        <wps:cNvCnPr/>
                        <wps:spPr bwMode="auto">
                          <a:xfrm>
                            <a:off x="2006" y="9993"/>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38"/>
                        <wps:cNvCnPr/>
                        <wps:spPr bwMode="auto">
                          <a:xfrm>
                            <a:off x="3074" y="9993"/>
                            <a:ext cx="0" cy="4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9" o:spid="_x0000_s1026" style="position:absolute;left:0;text-align:left;margin-left:58.7pt;margin-top:13.45pt;width:129.6pt;height:115.85pt;z-index:251660288" coordorigin="1778,8108" coordsize="2592,2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" o:allowincell="f">
                <v:rect id="Rectangle 26" o:spid="_x0000_s1027" style="position:absolute;left:1778;top:8108;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673DEA" w:rsidRDefault="00673DEA" w:rsidP="00673DEA">
                        <w:r>
                          <w:t>А</w:t>
                        </w:r>
                      </w:p>
                    </w:txbxContent>
                  </v:textbox>
                </v:rect>
                <v:rect id="Rectangle 27" o:spid="_x0000_s1028" style="position:absolute;left:2786;top:8108;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673DEA" w:rsidRDefault="00673DEA" w:rsidP="00673DEA">
                        <w:pPr>
                          <w:rPr>
                            <w:lang w:val="en-US"/>
                          </w:rPr>
                        </w:pPr>
                        <w:r>
                          <w:rPr>
                            <w:lang w:val="en-US"/>
                          </w:rPr>
                          <w:t>C</w:t>
                        </w:r>
                      </w:p>
                    </w:txbxContent>
                  </v:textbox>
                </v:rect>
                <v:rect id="Rectangle 28" o:spid="_x0000_s1029" style="position:absolute;left:3938;top:8108;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673DEA" w:rsidRDefault="00673DEA" w:rsidP="00673DEA">
                        <w:r>
                          <w:t>В</w:t>
                        </w:r>
                      </w:p>
                    </w:txbxContent>
                  </v:textbox>
                </v:rect>
                <v:rect id="Rectangle 29" o:spid="_x0000_s1030" style="position:absolute;left:1778;top:9116;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673DEA" w:rsidRDefault="00673DEA" w:rsidP="00673DEA">
                        <w:pPr>
                          <w:rPr>
                            <w:lang w:val="en-US"/>
                          </w:rPr>
                        </w:pPr>
                        <w:r>
                          <w:t>А</w:t>
                        </w:r>
                        <w:r>
                          <w:rPr>
                            <w:lang w:val="en-US"/>
                          </w:rPr>
                          <w:t>’</w:t>
                        </w:r>
                      </w:p>
                    </w:txbxContent>
                  </v:textbox>
                </v:rect>
                <v:rect id="Rectangle 30" o:spid="_x0000_s1031" style="position:absolute;left:3938;top:9116;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673DEA" w:rsidRDefault="00673DEA" w:rsidP="00673DEA">
                        <w:proofErr w:type="spellStart"/>
                        <w:r>
                          <w:t>Вээээ</w:t>
                        </w:r>
                        <w:proofErr w:type="spellEnd"/>
                      </w:p>
                    </w:txbxContent>
                  </v:textbox>
                </v:rect>
                <v:line id="Line 31" o:spid="_x0000_s1032" style="position:absolute;visibility:visible;mso-wrap-style:square" from="2016,9546" to="2016,99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JhGcQAAADbAAAADwAAAGRycy9kb3ducmV2LnhtbESPT2sCMRTE74V+h/AK3mpWw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mEZxAAAANsAAAAPAAAAAAAAAAAA&#10;AAAAAKECAABkcnMvZG93bnJldi54bWxQSwUGAAAAAAQABAD5AAAAkgMAAAAA&#10;">
                  <v:stroke endarrow="block"/>
                </v:line>
                <v:line id="Line 32" o:spid="_x0000_s1033" style="position:absolute;visibility:visible;mso-wrap-style:square" from="4181,9561" to="4181,9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line id="Line 33" o:spid="_x0000_s1034" style="position:absolute;visibility:visible;mso-wrap-style:square" from="4166,8539" to="4166,9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34" o:spid="_x0000_s1035" style="position:absolute;visibility:visible;mso-wrap-style:square" from="1991,8539" to="1991,9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35" o:spid="_x0000_s1036" style="position:absolute;flip:x;visibility:visible;mso-wrap-style:square" from="2180,8539" to="2900,9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nrUsMAAADbAAAADwAAAGRycy9kb3ducmV2LnhtbESPQWvCQBCF70L/wzKFXoJuqiA1dZXW&#10;KgjioerB45CdJqHZ2ZAdNf57VxA8Pt68782bzjtXqzO1ofJs4H2QgiLOva24MHDYr/ofoIIgW6w9&#10;k4ErBZjPXnpTzKy/8C+dd1KoCOGQoYFSpMm0DnlJDsPAN8TR+/OtQ4myLbRt8RLhrtbDNB1rhxXH&#10;hhIbWpSU/+9OLr6x2vLPaJR8O50kE1oeZZNqMebttfv6BCXUyfP4kV5bA8MJ3LdEAOjZ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J61LDAAAA2wAAAA8AAAAAAAAAAAAA&#10;AAAAoQIAAGRycy9kb3ducmV2LnhtbFBLBQYAAAAABAAEAPkAAACRAwAAAAA=&#10;">
                  <v:stroke endarrow="block"/>
                </v:line>
                <v:line id="Line 36" o:spid="_x0000_s1037" style="position:absolute;visibility:visible;mso-wrap-style:square" from="3065,8539" to="4073,9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line id="Line 37" o:spid="_x0000_s1038" style="position:absolute;visibility:visible;mso-wrap-style:square" from="2006,9993" to="4166,9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38" o:spid="_x0000_s1039" style="position:absolute;visibility:visible;mso-wrap-style:square" from="3074,9993" to="3074,10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JvsMQAAADbAAAADwAAAGRycy9kb3ducmV2LnhtbESPT2sCMRTE74V+h/AK3mpWh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km+wxAAAANsAAAAPAAAAAAAAAAAA&#10;AAAAAKECAABkcnMvZG93bnJldi54bWxQSwUGAAAAAAQABAD5AAAAkgMAAAAA&#10;">
                  <v:stroke endarrow="block"/>
                </v:line>
              </v:group>
            </w:pict>
          </mc:Fallback>
        </mc:AlternateContent>
      </w:r>
      <w:r>
        <w:rPr>
          <w:sz w:val="24"/>
        </w:rPr>
        <w:t>Одинаковые цепи АА’, BB’ – включены параллельно. При работе даже одной из них отказов в электроснабжении нет. Если элементы</w:t>
      </w:r>
      <w:proofErr w:type="gramStart"/>
      <w:r>
        <w:rPr>
          <w:sz w:val="24"/>
        </w:rPr>
        <w:t xml:space="preserve"> А</w:t>
      </w:r>
      <w:proofErr w:type="gramEnd"/>
      <w:r>
        <w:rPr>
          <w:sz w:val="24"/>
        </w:rPr>
        <w:t>, В – недостаточно надёжны, вводим элемент С (источник электроснабжения), он снабжает А’ и B’ .Имеем комбинации: АА’ , CA’ , CB’ , BB’.</w:t>
      </w:r>
    </w:p>
    <w:p w:rsidR="00673DEA" w:rsidRDefault="00673DEA" w:rsidP="00673DEA">
      <w:pPr>
        <w:ind w:left="4678" w:firstLine="425"/>
        <w:jc w:val="both"/>
        <w:rPr>
          <w:sz w:val="24"/>
        </w:rPr>
      </w:pPr>
      <w:r>
        <w:rPr>
          <w:sz w:val="24"/>
        </w:rPr>
        <w:t xml:space="preserve">Для определения надёжности схемы используем </w:t>
      </w:r>
      <w:r>
        <w:rPr>
          <w:sz w:val="24"/>
          <w:u w:val="single"/>
        </w:rPr>
        <w:t>теорему полной вероятности или теорему Байеса</w:t>
      </w:r>
      <w:r>
        <w:rPr>
          <w:sz w:val="24"/>
        </w:rPr>
        <w:t>:</w:t>
      </w:r>
    </w:p>
    <w:p w:rsidR="00673DEA" w:rsidRDefault="00673DEA" w:rsidP="00673DEA">
      <w:pPr>
        <w:ind w:left="4820" w:firstLine="283"/>
        <w:rPr>
          <w:sz w:val="24"/>
        </w:rPr>
      </w:pPr>
      <w:r>
        <w:rPr>
          <w:noProof/>
          <w:sz w:val="24"/>
        </w:rPr>
        <mc:AlternateContent>
          <mc:Choice Requires="wps">
            <w:drawing>
              <wp:anchor distT="0" distB="0" distL="114300" distR="114300" simplePos="0" relativeHeight="251663360" behindDoc="0" locked="0" layoutInCell="0" allowOverlap="1">
                <wp:simplePos x="0" y="0"/>
                <wp:positionH relativeFrom="column">
                  <wp:posOffset>1202690</wp:posOffset>
                </wp:positionH>
                <wp:positionV relativeFrom="paragraph">
                  <wp:posOffset>148590</wp:posOffset>
                </wp:positionV>
                <wp:extent cx="731520" cy="331470"/>
                <wp:effectExtent l="0" t="3175" r="0" b="0"/>
                <wp:wrapNone/>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331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73DEA" w:rsidRDefault="00673DEA" w:rsidP="00673DEA">
                            <w:pPr>
                              <w:rPr>
                                <w:sz w:val="24"/>
                              </w:rPr>
                            </w:pPr>
                            <w:r>
                              <w:rPr>
                                <w:sz w:val="24"/>
                              </w:rPr>
                              <w:t>Рис 4.8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8" o:spid="_x0000_s1040" type="#_x0000_t202" style="position:absolute;left:0;text-align:left;margin-left:94.7pt;margin-top:11.7pt;width:57.6pt;height:26.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" o:allowincell="f" filled="f" stroked="f">
                <v:textbox>
                  <w:txbxContent>
                    <w:p w:rsidR="00673DEA" w:rsidRDefault="00673DEA" w:rsidP="00673DEA">
                      <w:pPr>
                        <w:rPr>
                          <w:sz w:val="24"/>
                        </w:rPr>
                      </w:pPr>
                      <w:r>
                        <w:rPr>
                          <w:sz w:val="24"/>
                        </w:rPr>
                        <w:t>Рис 4.8</w:t>
                      </w:r>
                    </w:p>
                  </w:txbxContent>
                </v:textbox>
              </v:shape>
            </w:pict>
          </mc:Fallback>
        </mc:AlternateContent>
      </w:r>
      <w:r>
        <w:rPr>
          <w:sz w:val="24"/>
        </w:rPr>
        <w:t>Если</w:t>
      </w:r>
      <w:proofErr w:type="gramStart"/>
      <w:r>
        <w:rPr>
          <w:sz w:val="24"/>
        </w:rPr>
        <w:t xml:space="preserve"> А</w:t>
      </w:r>
      <w:proofErr w:type="gramEnd"/>
      <w:r>
        <w:rPr>
          <w:sz w:val="24"/>
        </w:rPr>
        <w:t xml:space="preserve"> – событие, зависящее от одного из 2-х несовместимых событий – </w:t>
      </w:r>
      <w:proofErr w:type="spellStart"/>
      <w:r>
        <w:rPr>
          <w:sz w:val="24"/>
        </w:rPr>
        <w:t>В</w:t>
      </w:r>
      <w:r>
        <w:rPr>
          <w:sz w:val="24"/>
          <w:vertAlign w:val="subscript"/>
        </w:rPr>
        <w:t>i</w:t>
      </w:r>
      <w:proofErr w:type="spellEnd"/>
      <w:r>
        <w:rPr>
          <w:sz w:val="24"/>
        </w:rPr>
        <w:t xml:space="preserve"> или </w:t>
      </w:r>
      <w:proofErr w:type="spellStart"/>
      <w:r>
        <w:rPr>
          <w:sz w:val="24"/>
        </w:rPr>
        <w:t>B</w:t>
      </w:r>
      <w:r>
        <w:rPr>
          <w:sz w:val="24"/>
          <w:vertAlign w:val="subscript"/>
        </w:rPr>
        <w:t>j</w:t>
      </w:r>
      <w:proofErr w:type="spellEnd"/>
      <w:r>
        <w:rPr>
          <w:sz w:val="24"/>
        </w:rPr>
        <w:t xml:space="preserve"> , из которых </w:t>
      </w:r>
      <w:proofErr w:type="spellStart"/>
      <w:r>
        <w:rPr>
          <w:sz w:val="24"/>
        </w:rPr>
        <w:t>хотябы</w:t>
      </w:r>
      <w:proofErr w:type="spellEnd"/>
      <w:r>
        <w:rPr>
          <w:sz w:val="24"/>
        </w:rPr>
        <w:t xml:space="preserve"> одно происходит, то вероятность появления события А:</w:t>
      </w:r>
    </w:p>
    <w:p w:rsidR="00673DEA" w:rsidRDefault="00673DEA" w:rsidP="00673DEA">
      <w:pPr>
        <w:ind w:left="4820" w:firstLine="283"/>
        <w:rPr>
          <w:sz w:val="24"/>
        </w:rPr>
      </w:pPr>
    </w:p>
    <w:p w:rsidR="00673DEA" w:rsidRPr="00F516EB" w:rsidRDefault="00673DEA" w:rsidP="00673DEA">
      <w:pPr>
        <w:ind w:firstLine="851"/>
        <w:rPr>
          <w:sz w:val="24"/>
          <w:lang w:val="en-US"/>
        </w:rPr>
      </w:pPr>
      <w:r>
        <w:rPr>
          <w:sz w:val="24"/>
        </w:rPr>
        <w:tab/>
      </w:r>
      <w:proofErr w:type="gramStart"/>
      <w:r w:rsidRPr="00F516EB">
        <w:rPr>
          <w:sz w:val="28"/>
          <w:lang w:val="en-US"/>
        </w:rPr>
        <w:t>P(</w:t>
      </w:r>
      <w:proofErr w:type="gramEnd"/>
      <w:r>
        <w:rPr>
          <w:sz w:val="28"/>
        </w:rPr>
        <w:t>А</w:t>
      </w:r>
      <w:r w:rsidRPr="00F516EB">
        <w:rPr>
          <w:sz w:val="28"/>
          <w:lang w:val="en-US"/>
        </w:rPr>
        <w:t>)=P(A/</w:t>
      </w:r>
      <w:proofErr w:type="spellStart"/>
      <w:r w:rsidRPr="00F516EB">
        <w:rPr>
          <w:sz w:val="28"/>
          <w:lang w:val="en-US"/>
        </w:rPr>
        <w:t>B</w:t>
      </w:r>
      <w:r w:rsidRPr="00F516EB">
        <w:rPr>
          <w:sz w:val="28"/>
          <w:vertAlign w:val="subscript"/>
          <w:lang w:val="en-US"/>
        </w:rPr>
        <w:t>j</w:t>
      </w:r>
      <w:proofErr w:type="spellEnd"/>
      <w:r w:rsidRPr="00F516EB">
        <w:rPr>
          <w:sz w:val="28"/>
          <w:lang w:val="en-US"/>
        </w:rPr>
        <w:t>)P(</w:t>
      </w:r>
      <w:proofErr w:type="spellStart"/>
      <w:r w:rsidRPr="00F516EB">
        <w:rPr>
          <w:sz w:val="28"/>
          <w:lang w:val="en-US"/>
        </w:rPr>
        <w:t>B</w:t>
      </w:r>
      <w:r w:rsidRPr="00F516EB">
        <w:rPr>
          <w:sz w:val="28"/>
          <w:vertAlign w:val="subscript"/>
          <w:lang w:val="en-US"/>
        </w:rPr>
        <w:t>j</w:t>
      </w:r>
      <w:proofErr w:type="spellEnd"/>
      <w:r w:rsidRPr="00F516EB">
        <w:rPr>
          <w:sz w:val="28"/>
          <w:lang w:val="en-US"/>
        </w:rPr>
        <w:t>)+P(A/</w:t>
      </w:r>
      <w:proofErr w:type="spellStart"/>
      <w:r w:rsidRPr="00F516EB">
        <w:rPr>
          <w:sz w:val="28"/>
          <w:lang w:val="en-US"/>
        </w:rPr>
        <w:t>B</w:t>
      </w:r>
      <w:r w:rsidRPr="00F516EB">
        <w:rPr>
          <w:sz w:val="28"/>
          <w:vertAlign w:val="subscript"/>
          <w:lang w:val="en-US"/>
        </w:rPr>
        <w:t>j</w:t>
      </w:r>
      <w:proofErr w:type="spellEnd"/>
      <w:r w:rsidRPr="00F516EB">
        <w:rPr>
          <w:sz w:val="28"/>
          <w:lang w:val="en-US"/>
        </w:rPr>
        <w:t>)P(</w:t>
      </w:r>
      <w:proofErr w:type="spellStart"/>
      <w:r w:rsidRPr="00F516EB">
        <w:rPr>
          <w:sz w:val="28"/>
          <w:lang w:val="en-US"/>
        </w:rPr>
        <w:t>B</w:t>
      </w:r>
      <w:r w:rsidRPr="00F516EB">
        <w:rPr>
          <w:sz w:val="28"/>
          <w:vertAlign w:val="subscript"/>
          <w:lang w:val="en-US"/>
        </w:rPr>
        <w:t>j</w:t>
      </w:r>
      <w:proofErr w:type="spellEnd"/>
      <w:r w:rsidRPr="00F516EB">
        <w:rPr>
          <w:sz w:val="28"/>
          <w:lang w:val="en-US"/>
        </w:rPr>
        <w:t>)</w:t>
      </w:r>
      <w:r w:rsidRPr="00F516EB">
        <w:rPr>
          <w:sz w:val="24"/>
          <w:lang w:val="en-US"/>
        </w:rPr>
        <w:tab/>
      </w:r>
      <w:r w:rsidRPr="00F516EB">
        <w:rPr>
          <w:sz w:val="24"/>
          <w:lang w:val="en-US"/>
        </w:rPr>
        <w:tab/>
      </w:r>
      <w:r w:rsidRPr="00F516EB">
        <w:rPr>
          <w:sz w:val="24"/>
          <w:lang w:val="en-US"/>
        </w:rPr>
        <w:tab/>
      </w:r>
      <w:r w:rsidRPr="00F516EB">
        <w:rPr>
          <w:sz w:val="24"/>
          <w:lang w:val="en-US"/>
        </w:rPr>
        <w:tab/>
      </w:r>
      <w:r w:rsidRPr="00F516EB">
        <w:rPr>
          <w:sz w:val="24"/>
          <w:lang w:val="en-US"/>
        </w:rPr>
        <w:tab/>
        <w:t>(4.66)</w:t>
      </w:r>
    </w:p>
    <w:p w:rsidR="00673DEA" w:rsidRPr="00F516EB" w:rsidRDefault="00673DEA" w:rsidP="00673DEA">
      <w:pPr>
        <w:ind w:firstLine="851"/>
        <w:rPr>
          <w:sz w:val="24"/>
          <w:lang w:val="en-US"/>
        </w:rPr>
      </w:pPr>
    </w:p>
    <w:p w:rsidR="00673DEA" w:rsidRDefault="00673DEA" w:rsidP="00673DEA">
      <w:pPr>
        <w:ind w:firstLine="851"/>
        <w:jc w:val="both"/>
        <w:rPr>
          <w:sz w:val="24"/>
        </w:rPr>
      </w:pPr>
      <w:r>
        <w:rPr>
          <w:sz w:val="24"/>
        </w:rPr>
        <w:t>Переведём это на язык надёжности:</w:t>
      </w:r>
    </w:p>
    <w:p w:rsidR="00673DEA" w:rsidRDefault="00673DEA" w:rsidP="00673DEA">
      <w:pPr>
        <w:ind w:firstLine="851"/>
        <w:jc w:val="both"/>
        <w:rPr>
          <w:b/>
          <w:sz w:val="24"/>
          <w:u w:val="single"/>
        </w:rPr>
      </w:pPr>
      <w:r>
        <w:rPr>
          <w:sz w:val="24"/>
        </w:rPr>
        <w:t xml:space="preserve">А – отказ системы; </w:t>
      </w:r>
      <w:proofErr w:type="spellStart"/>
      <w:r>
        <w:rPr>
          <w:sz w:val="24"/>
        </w:rPr>
        <w:t>B</w:t>
      </w:r>
      <w:r>
        <w:rPr>
          <w:sz w:val="24"/>
          <w:vertAlign w:val="subscript"/>
        </w:rPr>
        <w:t>i</w:t>
      </w:r>
      <w:proofErr w:type="spellEnd"/>
      <w:r>
        <w:rPr>
          <w:sz w:val="24"/>
        </w:rPr>
        <w:t xml:space="preserve"> , </w:t>
      </w:r>
      <w:proofErr w:type="spellStart"/>
      <w:r>
        <w:rPr>
          <w:sz w:val="24"/>
        </w:rPr>
        <w:t>B</w:t>
      </w:r>
      <w:r>
        <w:rPr>
          <w:sz w:val="24"/>
          <w:vertAlign w:val="subscript"/>
        </w:rPr>
        <w:t>j</w:t>
      </w:r>
      <w:proofErr w:type="spellEnd"/>
      <w:r>
        <w:rPr>
          <w:sz w:val="24"/>
          <w:vertAlign w:val="subscript"/>
        </w:rPr>
        <w:t xml:space="preserve"> </w:t>
      </w:r>
      <w:r>
        <w:rPr>
          <w:sz w:val="24"/>
        </w:rPr>
        <w:t xml:space="preserve"> - безотказная работа и отказ некоторого элемента, от которого зависит надёжность системы.</w:t>
      </w:r>
    </w:p>
    <w:p w:rsidR="00673DEA" w:rsidRDefault="00673DEA" w:rsidP="00673DEA">
      <w:pPr>
        <w:ind w:firstLine="851"/>
        <w:jc w:val="both"/>
        <w:rPr>
          <w:sz w:val="24"/>
        </w:rPr>
      </w:pPr>
      <w:r>
        <w:rPr>
          <w:b/>
          <w:sz w:val="24"/>
          <w:u w:val="single"/>
        </w:rPr>
        <w:t>Правило:</w:t>
      </w:r>
      <w:r>
        <w:rPr>
          <w:sz w:val="24"/>
        </w:rPr>
        <w:t xml:space="preserve"> Вероятность отказа системы равна вероятности отказа системы при </w:t>
      </w:r>
      <w:proofErr w:type="gramStart"/>
      <w:r>
        <w:rPr>
          <w:sz w:val="24"/>
        </w:rPr>
        <w:t>условии</w:t>
      </w:r>
      <w:proofErr w:type="gramEnd"/>
      <w:r>
        <w:rPr>
          <w:sz w:val="24"/>
        </w:rPr>
        <w:t xml:space="preserve"> что выделенный элемент исправен, умноженной на вероятность того, что этот элемент исправен плюс вероятность отказа системы при условии, что тот же элемент неисправен, умноженной на вероятность того, что этот элемент неисправен.</w:t>
      </w:r>
    </w:p>
    <w:p w:rsidR="00673DEA" w:rsidRDefault="00673DEA" w:rsidP="00673DEA">
      <w:pPr>
        <w:ind w:firstLine="851"/>
        <w:jc w:val="both"/>
        <w:rPr>
          <w:sz w:val="24"/>
        </w:rPr>
      </w:pPr>
    </w:p>
    <w:p w:rsidR="00673DEA" w:rsidRDefault="00673DEA" w:rsidP="00673DEA">
      <w:pPr>
        <w:ind w:firstLine="851"/>
        <w:rPr>
          <w:sz w:val="24"/>
        </w:rPr>
      </w:pPr>
      <w:r>
        <w:rPr>
          <w:sz w:val="24"/>
        </w:rPr>
        <w:tab/>
      </w:r>
      <w:proofErr w:type="spellStart"/>
      <w:proofErr w:type="gramStart"/>
      <w:r>
        <w:rPr>
          <w:sz w:val="28"/>
        </w:rPr>
        <w:t>q</w:t>
      </w:r>
      <w:proofErr w:type="gramEnd"/>
      <w:r>
        <w:rPr>
          <w:sz w:val="28"/>
          <w:vertAlign w:val="subscript"/>
        </w:rPr>
        <w:t>сист</w:t>
      </w:r>
      <w:proofErr w:type="spellEnd"/>
      <w:r>
        <w:rPr>
          <w:sz w:val="28"/>
        </w:rPr>
        <w:t>=</w:t>
      </w:r>
      <w:proofErr w:type="spellStart"/>
      <w:r>
        <w:rPr>
          <w:sz w:val="28"/>
        </w:rPr>
        <w:t>q</w:t>
      </w:r>
      <w:r>
        <w:rPr>
          <w:sz w:val="28"/>
          <w:vertAlign w:val="subscript"/>
        </w:rPr>
        <w:t>сист</w:t>
      </w:r>
      <w:proofErr w:type="spellEnd"/>
      <w:r>
        <w:rPr>
          <w:sz w:val="24"/>
          <w:vertAlign w:val="subscript"/>
        </w:rPr>
        <w:t xml:space="preserve">  </w:t>
      </w:r>
      <w:r>
        <w:rPr>
          <w:sz w:val="24"/>
        </w:rPr>
        <w:t xml:space="preserve">(если «х» исправен) </w:t>
      </w:r>
      <w:proofErr w:type="spellStart"/>
      <w:r>
        <w:rPr>
          <w:sz w:val="28"/>
        </w:rPr>
        <w:t>р</w:t>
      </w:r>
      <w:r>
        <w:rPr>
          <w:sz w:val="28"/>
          <w:vertAlign w:val="subscript"/>
        </w:rPr>
        <w:t>х</w:t>
      </w:r>
      <w:r>
        <w:rPr>
          <w:sz w:val="28"/>
        </w:rPr>
        <w:t>+q</w:t>
      </w:r>
      <w:r>
        <w:rPr>
          <w:sz w:val="28"/>
          <w:vertAlign w:val="subscript"/>
        </w:rPr>
        <w:t>сист</w:t>
      </w:r>
      <w:proofErr w:type="spellEnd"/>
      <w:r>
        <w:rPr>
          <w:sz w:val="28"/>
          <w:vertAlign w:val="subscript"/>
        </w:rPr>
        <w:t xml:space="preserve">  </w:t>
      </w:r>
      <w:r>
        <w:rPr>
          <w:sz w:val="24"/>
        </w:rPr>
        <w:t xml:space="preserve">(если «х» не исправен) </w:t>
      </w:r>
      <w:proofErr w:type="spellStart"/>
      <w:r>
        <w:rPr>
          <w:sz w:val="28"/>
        </w:rPr>
        <w:t>q</w:t>
      </w:r>
      <w:r>
        <w:rPr>
          <w:sz w:val="28"/>
          <w:vertAlign w:val="subscript"/>
        </w:rPr>
        <w:t>х</w:t>
      </w:r>
      <w:proofErr w:type="spellEnd"/>
      <w:r>
        <w:rPr>
          <w:sz w:val="28"/>
        </w:rPr>
        <w:t>;</w:t>
      </w:r>
      <w:r>
        <w:rPr>
          <w:sz w:val="24"/>
        </w:rPr>
        <w:tab/>
        <w:t>(4.67)</w:t>
      </w:r>
    </w:p>
    <w:p w:rsidR="00673DEA" w:rsidRDefault="00673DEA" w:rsidP="00673DEA">
      <w:pPr>
        <w:ind w:firstLine="851"/>
        <w:rPr>
          <w:sz w:val="24"/>
        </w:rPr>
      </w:pPr>
    </w:p>
    <w:p w:rsidR="00673DEA" w:rsidRDefault="00673DEA" w:rsidP="00673DEA">
      <w:pPr>
        <w:ind w:left="589" w:firstLine="851"/>
        <w:rPr>
          <w:sz w:val="24"/>
        </w:rPr>
      </w:pPr>
      <w:proofErr w:type="spellStart"/>
      <w:proofErr w:type="gramStart"/>
      <w:r>
        <w:rPr>
          <w:sz w:val="28"/>
        </w:rPr>
        <w:t>P</w:t>
      </w:r>
      <w:proofErr w:type="gramEnd"/>
      <w:r>
        <w:rPr>
          <w:sz w:val="28"/>
          <w:vertAlign w:val="subscript"/>
        </w:rPr>
        <w:t>сист</w:t>
      </w:r>
      <w:proofErr w:type="spellEnd"/>
      <w:r>
        <w:rPr>
          <w:sz w:val="28"/>
        </w:rPr>
        <w:t>=1-q</w:t>
      </w:r>
      <w:r>
        <w:rPr>
          <w:sz w:val="28"/>
          <w:vertAlign w:val="subscript"/>
        </w:rPr>
        <w:t xml:space="preserve">сист  </w:t>
      </w:r>
      <w:r>
        <w:rPr>
          <w:sz w:val="28"/>
        </w:rPr>
        <w:t>,</w:t>
      </w:r>
      <w:r>
        <w:rPr>
          <w:sz w:val="24"/>
          <w:vertAlign w:val="subscript"/>
        </w:rPr>
        <w:tab/>
      </w:r>
      <w:r>
        <w:rPr>
          <w:sz w:val="24"/>
          <w:vertAlign w:val="subscript"/>
        </w:rPr>
        <w:tab/>
      </w:r>
      <w:r>
        <w:rPr>
          <w:sz w:val="24"/>
          <w:vertAlign w:val="subscript"/>
        </w:rPr>
        <w:tab/>
      </w:r>
      <w:r>
        <w:rPr>
          <w:sz w:val="24"/>
          <w:vertAlign w:val="subscript"/>
        </w:rPr>
        <w:tab/>
      </w:r>
      <w:r>
        <w:rPr>
          <w:sz w:val="24"/>
          <w:vertAlign w:val="subscript"/>
        </w:rPr>
        <w:tab/>
      </w:r>
      <w:r>
        <w:rPr>
          <w:sz w:val="24"/>
          <w:vertAlign w:val="subscript"/>
        </w:rPr>
        <w:tab/>
      </w:r>
      <w:r>
        <w:rPr>
          <w:sz w:val="24"/>
          <w:vertAlign w:val="subscript"/>
        </w:rPr>
        <w:tab/>
      </w:r>
      <w:r>
        <w:rPr>
          <w:sz w:val="24"/>
          <w:vertAlign w:val="subscript"/>
        </w:rPr>
        <w:tab/>
      </w:r>
      <w:r>
        <w:rPr>
          <w:sz w:val="24"/>
        </w:rPr>
        <w:t>(4.68)</w:t>
      </w:r>
    </w:p>
    <w:p w:rsidR="00673DEA" w:rsidRDefault="00673DEA" w:rsidP="00673DEA">
      <w:pPr>
        <w:ind w:firstLine="851"/>
        <w:rPr>
          <w:sz w:val="24"/>
        </w:rPr>
      </w:pPr>
    </w:p>
    <w:p w:rsidR="00673DEA" w:rsidRDefault="00673DEA" w:rsidP="00673DEA">
      <w:pPr>
        <w:ind w:firstLine="426"/>
        <w:rPr>
          <w:sz w:val="24"/>
        </w:rPr>
      </w:pPr>
      <w:r>
        <w:rPr>
          <w:sz w:val="24"/>
        </w:rPr>
        <w:t>где</w:t>
      </w:r>
    </w:p>
    <w:p w:rsidR="00673DEA" w:rsidRDefault="00673DEA" w:rsidP="00673DEA">
      <w:pPr>
        <w:ind w:firstLine="851"/>
        <w:rPr>
          <w:sz w:val="24"/>
        </w:rPr>
      </w:pPr>
      <w:proofErr w:type="spellStart"/>
      <w:r>
        <w:rPr>
          <w:sz w:val="24"/>
        </w:rPr>
        <w:t>р</w:t>
      </w:r>
      <w:r>
        <w:rPr>
          <w:sz w:val="24"/>
          <w:vertAlign w:val="subscript"/>
        </w:rPr>
        <w:t>сист</w:t>
      </w:r>
      <w:proofErr w:type="spellEnd"/>
      <w:r>
        <w:rPr>
          <w:sz w:val="24"/>
        </w:rPr>
        <w:t xml:space="preserve"> – надёжность системы, вероятность безотказной работы;</w:t>
      </w:r>
    </w:p>
    <w:p w:rsidR="00673DEA" w:rsidRDefault="00673DEA" w:rsidP="00673DEA">
      <w:pPr>
        <w:ind w:firstLine="851"/>
        <w:rPr>
          <w:sz w:val="24"/>
        </w:rPr>
      </w:pPr>
      <w:proofErr w:type="gramStart"/>
      <w:r>
        <w:rPr>
          <w:sz w:val="24"/>
          <w:lang w:val="en-US"/>
        </w:rPr>
        <w:t>q</w:t>
      </w:r>
      <w:proofErr w:type="spellStart"/>
      <w:r>
        <w:rPr>
          <w:sz w:val="24"/>
          <w:vertAlign w:val="subscript"/>
        </w:rPr>
        <w:t>сист</w:t>
      </w:r>
      <w:proofErr w:type="spellEnd"/>
      <w:proofErr w:type="gramEnd"/>
      <w:r>
        <w:rPr>
          <w:sz w:val="24"/>
        </w:rPr>
        <w:t xml:space="preserve"> – ненадёжность системы, вероятность отказа.</w:t>
      </w:r>
    </w:p>
    <w:p w:rsidR="00673DEA" w:rsidRDefault="00673DEA" w:rsidP="00673DEA">
      <w:pPr>
        <w:ind w:firstLine="851"/>
        <w:rPr>
          <w:sz w:val="24"/>
        </w:rPr>
      </w:pPr>
    </w:p>
    <w:p w:rsidR="00673DEA" w:rsidRDefault="00673DEA" w:rsidP="00673DEA">
      <w:pPr>
        <w:ind w:firstLine="851"/>
        <w:rPr>
          <w:sz w:val="24"/>
        </w:rPr>
      </w:pPr>
      <w:r>
        <w:rPr>
          <w:sz w:val="24"/>
        </w:rPr>
        <w:t>В нашем примере “х” – элемент С</w:t>
      </w:r>
      <w:proofErr w:type="gramStart"/>
      <w:r>
        <w:rPr>
          <w:sz w:val="24"/>
        </w:rPr>
        <w:t xml:space="preserve"> ,</w:t>
      </w:r>
      <w:proofErr w:type="gramEnd"/>
      <w:r>
        <w:rPr>
          <w:sz w:val="24"/>
        </w:rPr>
        <w:t xml:space="preserve"> тогда </w:t>
      </w:r>
    </w:p>
    <w:p w:rsidR="00673DEA" w:rsidRDefault="00673DEA" w:rsidP="00673DEA">
      <w:pPr>
        <w:ind w:firstLine="851"/>
        <w:rPr>
          <w:sz w:val="24"/>
        </w:rPr>
      </w:pPr>
      <w:r>
        <w:rPr>
          <w:noProof/>
          <w:sz w:val="24"/>
        </w:rPr>
        <w:pict>
          <v:shape id="_x0000_s1082" type="#_x0000_t75" style="position:absolute;left:0;text-align:left;margin-left:263.3pt;margin-top:9.45pt;width:103.9pt;height:38.7pt;z-index:251665408" o:allowincell="f" fillcolor="window">
            <v:imagedata r:id="rId65" o:title=""/>
          </v:shape>
          <o:OLEObject Type="Embed" ProgID="Equation.3" ShapeID="_x0000_s1082" DrawAspect="Content" ObjectID="_1577011150" r:id="rId66"/>
        </w:pict>
      </w:r>
    </w:p>
    <w:p w:rsidR="00673DEA" w:rsidRDefault="00673DEA" w:rsidP="00673DEA">
      <w:pPr>
        <w:ind w:firstLine="851"/>
        <w:rPr>
          <w:sz w:val="24"/>
        </w:rPr>
      </w:pPr>
      <w:r>
        <w:rPr>
          <w:noProof/>
          <w:sz w:val="24"/>
        </w:rPr>
        <w:pict>
          <v:shape id="_x0000_s1081" type="#_x0000_t75" style="position:absolute;left:0;text-align:left;margin-left:107.6pt;margin-top:.15pt;width:96.7pt;height:31pt;z-index:251664384" o:allowincell="f" fillcolor="window">
            <v:imagedata r:id="rId67" o:title=""/>
          </v:shape>
          <o:OLEObject Type="Embed" ProgID="Equation.3" ShapeID="_x0000_s1081" DrawAspect="Content" ObjectID="_1577011151" r:id="rId68"/>
        </w:pict>
      </w:r>
    </w:p>
    <w:p w:rsidR="00673DEA" w:rsidRDefault="00673DEA" w:rsidP="00673DEA">
      <w:pPr>
        <w:ind w:firstLine="851"/>
        <w:rPr>
          <w:sz w:val="24"/>
        </w:rPr>
      </w:pPr>
      <w:proofErr w:type="spellStart"/>
      <w:proofErr w:type="gramStart"/>
      <w:r>
        <w:rPr>
          <w:sz w:val="28"/>
        </w:rPr>
        <w:t>q</w:t>
      </w:r>
      <w:proofErr w:type="gramEnd"/>
      <w:r>
        <w:rPr>
          <w:sz w:val="28"/>
          <w:vertAlign w:val="subscript"/>
        </w:rPr>
        <w:t>сист</w:t>
      </w:r>
      <w:proofErr w:type="spellEnd"/>
      <w:r>
        <w:rPr>
          <w:sz w:val="28"/>
        </w:rPr>
        <w:t>=</w:t>
      </w:r>
      <w:proofErr w:type="spellStart"/>
      <w:r>
        <w:rPr>
          <w:sz w:val="28"/>
        </w:rPr>
        <w:t>q</w:t>
      </w:r>
      <w:r>
        <w:rPr>
          <w:sz w:val="28"/>
          <w:vertAlign w:val="subscript"/>
        </w:rPr>
        <w:t>сист</w:t>
      </w:r>
      <w:proofErr w:type="spellEnd"/>
      <w:r>
        <w:rPr>
          <w:sz w:val="24"/>
          <w:vertAlign w:val="subscript"/>
        </w:rPr>
        <w:t xml:space="preserve">  </w:t>
      </w:r>
      <w:r>
        <w:rPr>
          <w:sz w:val="24"/>
        </w:rPr>
        <w:t xml:space="preserve">(если «С» исправен) </w:t>
      </w:r>
      <w:proofErr w:type="spellStart"/>
      <w:r>
        <w:rPr>
          <w:sz w:val="28"/>
        </w:rPr>
        <w:t>P</w:t>
      </w:r>
      <w:r>
        <w:rPr>
          <w:sz w:val="28"/>
          <w:vertAlign w:val="subscript"/>
        </w:rPr>
        <w:t>c</w:t>
      </w:r>
      <w:r>
        <w:rPr>
          <w:sz w:val="28"/>
        </w:rPr>
        <w:t>+q</w:t>
      </w:r>
      <w:r>
        <w:rPr>
          <w:sz w:val="28"/>
          <w:vertAlign w:val="subscript"/>
        </w:rPr>
        <w:t>сист</w:t>
      </w:r>
      <w:proofErr w:type="spellEnd"/>
      <w:r>
        <w:rPr>
          <w:sz w:val="28"/>
          <w:vertAlign w:val="subscript"/>
        </w:rPr>
        <w:t xml:space="preserve"> </w:t>
      </w:r>
      <w:r>
        <w:rPr>
          <w:sz w:val="24"/>
          <w:vertAlign w:val="subscript"/>
        </w:rPr>
        <w:t xml:space="preserve"> </w:t>
      </w:r>
      <w:r>
        <w:rPr>
          <w:sz w:val="24"/>
        </w:rPr>
        <w:t xml:space="preserve">(если «С» не исправен)  </w:t>
      </w:r>
      <w:proofErr w:type="spellStart"/>
      <w:r>
        <w:rPr>
          <w:sz w:val="28"/>
        </w:rPr>
        <w:t>q</w:t>
      </w:r>
      <w:r>
        <w:rPr>
          <w:sz w:val="28"/>
          <w:vertAlign w:val="subscript"/>
        </w:rPr>
        <w:t>c</w:t>
      </w:r>
      <w:proofErr w:type="spellEnd"/>
      <w:r>
        <w:rPr>
          <w:sz w:val="28"/>
        </w:rPr>
        <w:t xml:space="preserve"> </w:t>
      </w:r>
      <w:r>
        <w:rPr>
          <w:sz w:val="24"/>
        </w:rPr>
        <w:t>.</w:t>
      </w:r>
      <w:r>
        <w:rPr>
          <w:sz w:val="24"/>
        </w:rPr>
        <w:tab/>
        <w:t>(4.69)</w:t>
      </w:r>
    </w:p>
    <w:p w:rsidR="00673DEA" w:rsidRDefault="00673DEA" w:rsidP="00673DEA">
      <w:pPr>
        <w:ind w:firstLine="851"/>
        <w:rPr>
          <w:sz w:val="24"/>
        </w:rPr>
      </w:pPr>
    </w:p>
    <w:p w:rsidR="00673DEA" w:rsidRDefault="00673DEA" w:rsidP="00673DEA">
      <w:pPr>
        <w:ind w:firstLine="851"/>
        <w:rPr>
          <w:sz w:val="24"/>
        </w:rPr>
      </w:pPr>
      <w:r>
        <w:rPr>
          <w:sz w:val="24"/>
        </w:rPr>
        <w:t>Для выражения (4.69)</w:t>
      </w:r>
    </w:p>
    <w:p w:rsidR="00673DEA" w:rsidRDefault="00673DEA" w:rsidP="00673DEA">
      <w:pPr>
        <w:ind w:firstLine="851"/>
        <w:jc w:val="both"/>
        <w:rPr>
          <w:sz w:val="24"/>
        </w:rPr>
      </w:pPr>
      <w:r>
        <w:rPr>
          <w:sz w:val="24"/>
        </w:rPr>
        <w:t>а) отказ системы при одновременном отказе элементов системы</w:t>
      </w:r>
      <w:proofErr w:type="gramStart"/>
      <w:r>
        <w:rPr>
          <w:sz w:val="24"/>
        </w:rPr>
        <w:t xml:space="preserve"> А</w:t>
      </w:r>
      <w:proofErr w:type="gramEnd"/>
      <w:r>
        <w:rPr>
          <w:sz w:val="24"/>
          <w:vertAlign w:val="superscript"/>
        </w:rPr>
        <w:t>/</w:t>
      </w:r>
      <w:r>
        <w:rPr>
          <w:sz w:val="24"/>
        </w:rPr>
        <w:t xml:space="preserve"> и B</w:t>
      </w:r>
      <w:r>
        <w:rPr>
          <w:sz w:val="24"/>
          <w:vertAlign w:val="superscript"/>
        </w:rPr>
        <w:t>/</w:t>
      </w:r>
      <w:r>
        <w:rPr>
          <w:sz w:val="24"/>
        </w:rPr>
        <w:t xml:space="preserve"> , так как элементы системы A</w:t>
      </w:r>
      <w:r>
        <w:rPr>
          <w:sz w:val="24"/>
          <w:vertAlign w:val="superscript"/>
        </w:rPr>
        <w:t>/</w:t>
      </w:r>
      <w:r>
        <w:rPr>
          <w:sz w:val="24"/>
        </w:rPr>
        <w:t xml:space="preserve"> и B</w:t>
      </w:r>
      <w:r>
        <w:rPr>
          <w:sz w:val="24"/>
          <w:vertAlign w:val="superscript"/>
        </w:rPr>
        <w:t>/</w:t>
      </w:r>
      <w:r>
        <w:rPr>
          <w:sz w:val="24"/>
        </w:rPr>
        <w:t xml:space="preserve"> – параллельны имеем: </w:t>
      </w:r>
    </w:p>
    <w:p w:rsidR="00673DEA" w:rsidRDefault="00673DEA" w:rsidP="00673DEA">
      <w:pPr>
        <w:ind w:firstLine="851"/>
        <w:rPr>
          <w:sz w:val="24"/>
        </w:rPr>
      </w:pPr>
    </w:p>
    <w:p w:rsidR="00673DEA" w:rsidRDefault="00673DEA" w:rsidP="00673DEA">
      <w:pPr>
        <w:ind w:firstLine="851"/>
        <w:rPr>
          <w:sz w:val="24"/>
        </w:rPr>
      </w:pPr>
      <w:proofErr w:type="spellStart"/>
      <w:r>
        <w:rPr>
          <w:sz w:val="28"/>
        </w:rPr>
        <w:t>q</w:t>
      </w:r>
      <w:r>
        <w:rPr>
          <w:sz w:val="28"/>
          <w:vertAlign w:val="subscript"/>
        </w:rPr>
        <w:t>сист</w:t>
      </w:r>
      <w:proofErr w:type="spellEnd"/>
      <w:r>
        <w:rPr>
          <w:sz w:val="24"/>
        </w:rPr>
        <w:t xml:space="preserve">  (если «С» исправен) = </w:t>
      </w:r>
      <w:r>
        <w:rPr>
          <w:sz w:val="28"/>
        </w:rPr>
        <w:t>(1-р</w:t>
      </w:r>
      <w:r>
        <w:rPr>
          <w:sz w:val="28"/>
          <w:vertAlign w:val="subscript"/>
        </w:rPr>
        <w:t>A</w:t>
      </w:r>
      <w:r>
        <w:rPr>
          <w:sz w:val="28"/>
          <w:vertAlign w:val="superscript"/>
        </w:rPr>
        <w:t>/</w:t>
      </w:r>
      <w:r>
        <w:rPr>
          <w:sz w:val="28"/>
        </w:rPr>
        <w:t>) (1-р</w:t>
      </w:r>
      <w:r>
        <w:rPr>
          <w:sz w:val="28"/>
          <w:vertAlign w:val="subscript"/>
        </w:rPr>
        <w:t>B</w:t>
      </w:r>
      <w:r>
        <w:rPr>
          <w:sz w:val="28"/>
          <w:vertAlign w:val="superscript"/>
        </w:rPr>
        <w:t>/</w:t>
      </w:r>
      <w:r>
        <w:rPr>
          <w:sz w:val="28"/>
        </w:rPr>
        <w:t>)</w:t>
      </w:r>
      <w:proofErr w:type="gramStart"/>
      <w:r>
        <w:rPr>
          <w:sz w:val="24"/>
        </w:rPr>
        <w:t xml:space="preserve"> ;</w:t>
      </w:r>
      <w:proofErr w:type="gramEnd"/>
      <w:r>
        <w:rPr>
          <w:sz w:val="24"/>
        </w:rPr>
        <w:tab/>
      </w:r>
      <w:r>
        <w:rPr>
          <w:sz w:val="24"/>
        </w:rPr>
        <w:tab/>
      </w:r>
      <w:r>
        <w:rPr>
          <w:sz w:val="24"/>
        </w:rPr>
        <w:tab/>
      </w:r>
      <w:r>
        <w:rPr>
          <w:sz w:val="24"/>
        </w:rPr>
        <w:tab/>
      </w:r>
      <w:r>
        <w:rPr>
          <w:sz w:val="24"/>
        </w:rPr>
        <w:tab/>
        <w:t>(4.70)</w:t>
      </w:r>
    </w:p>
    <w:p w:rsidR="00673DEA" w:rsidRDefault="00673DEA" w:rsidP="00673DEA">
      <w:pPr>
        <w:ind w:firstLine="851"/>
        <w:rPr>
          <w:sz w:val="24"/>
        </w:rPr>
      </w:pPr>
    </w:p>
    <w:p w:rsidR="00673DEA" w:rsidRDefault="00673DEA" w:rsidP="00673DEA">
      <w:pPr>
        <w:ind w:firstLine="851"/>
        <w:jc w:val="both"/>
        <w:rPr>
          <w:sz w:val="24"/>
        </w:rPr>
      </w:pPr>
      <w:r>
        <w:rPr>
          <w:sz w:val="24"/>
        </w:rPr>
        <w:t>б) отказ элемента «С» имеет место при отказе параллельных цепей (AA</w:t>
      </w:r>
      <w:r>
        <w:rPr>
          <w:sz w:val="24"/>
          <w:vertAlign w:val="superscript"/>
        </w:rPr>
        <w:t>/</w:t>
      </w:r>
      <w:r>
        <w:rPr>
          <w:sz w:val="24"/>
        </w:rPr>
        <w:t xml:space="preserve"> и BB</w:t>
      </w:r>
      <w:r>
        <w:rPr>
          <w:sz w:val="24"/>
          <w:vertAlign w:val="superscript"/>
        </w:rPr>
        <w:t>/</w:t>
      </w:r>
      <w:r>
        <w:rPr>
          <w:sz w:val="24"/>
        </w:rPr>
        <w:t>):</w:t>
      </w:r>
    </w:p>
    <w:p w:rsidR="00673DEA" w:rsidRDefault="00673DEA" w:rsidP="00673DEA">
      <w:pPr>
        <w:ind w:firstLine="851"/>
        <w:jc w:val="both"/>
        <w:rPr>
          <w:sz w:val="24"/>
        </w:rPr>
      </w:pPr>
    </w:p>
    <w:p w:rsidR="00673DEA" w:rsidRDefault="00673DEA" w:rsidP="00673DEA">
      <w:pPr>
        <w:ind w:firstLine="851"/>
        <w:rPr>
          <w:sz w:val="24"/>
        </w:rPr>
      </w:pPr>
      <w:r>
        <w:rPr>
          <w:sz w:val="28"/>
        </w:rPr>
        <w:t>.</w:t>
      </w:r>
      <w:proofErr w:type="spellStart"/>
      <w:r>
        <w:rPr>
          <w:sz w:val="28"/>
        </w:rPr>
        <w:t>q</w:t>
      </w:r>
      <w:r>
        <w:rPr>
          <w:sz w:val="28"/>
          <w:vertAlign w:val="subscript"/>
        </w:rPr>
        <w:t>сист</w:t>
      </w:r>
      <w:proofErr w:type="spellEnd"/>
      <w:r>
        <w:rPr>
          <w:sz w:val="24"/>
          <w:vertAlign w:val="subscript"/>
        </w:rPr>
        <w:t xml:space="preserve">  </w:t>
      </w:r>
      <w:r>
        <w:rPr>
          <w:sz w:val="24"/>
        </w:rPr>
        <w:t>(если</w:t>
      </w:r>
      <w:proofErr w:type="gramStart"/>
      <w:r>
        <w:rPr>
          <w:sz w:val="24"/>
        </w:rPr>
        <w:t xml:space="preserve"> С</w:t>
      </w:r>
      <w:proofErr w:type="gramEnd"/>
      <w:r>
        <w:rPr>
          <w:sz w:val="24"/>
        </w:rPr>
        <w:t xml:space="preserve"> не исправен) </w:t>
      </w:r>
      <w:r>
        <w:rPr>
          <w:sz w:val="28"/>
        </w:rPr>
        <w:t>= (1-р</w:t>
      </w:r>
      <w:r>
        <w:rPr>
          <w:sz w:val="28"/>
          <w:vertAlign w:val="subscript"/>
        </w:rPr>
        <w:t xml:space="preserve">A </w:t>
      </w:r>
      <w:proofErr w:type="spellStart"/>
      <w:r>
        <w:rPr>
          <w:sz w:val="28"/>
        </w:rPr>
        <w:t>р</w:t>
      </w:r>
      <w:r>
        <w:rPr>
          <w:sz w:val="28"/>
          <w:vertAlign w:val="subscript"/>
        </w:rPr>
        <w:t>A</w:t>
      </w:r>
      <w:proofErr w:type="spellEnd"/>
      <w:r>
        <w:rPr>
          <w:sz w:val="28"/>
          <w:vertAlign w:val="superscript"/>
        </w:rPr>
        <w:t>/</w:t>
      </w:r>
      <w:r>
        <w:rPr>
          <w:sz w:val="28"/>
        </w:rPr>
        <w:t>) (1-р</w:t>
      </w:r>
      <w:r>
        <w:rPr>
          <w:sz w:val="28"/>
          <w:vertAlign w:val="subscript"/>
        </w:rPr>
        <w:t xml:space="preserve">В </w:t>
      </w:r>
      <w:proofErr w:type="spellStart"/>
      <w:r>
        <w:rPr>
          <w:sz w:val="28"/>
        </w:rPr>
        <w:t>р</w:t>
      </w:r>
      <w:r>
        <w:rPr>
          <w:sz w:val="28"/>
          <w:vertAlign w:val="subscript"/>
        </w:rPr>
        <w:t>В</w:t>
      </w:r>
      <w:proofErr w:type="spellEnd"/>
      <w:r>
        <w:rPr>
          <w:sz w:val="28"/>
          <w:vertAlign w:val="superscript"/>
        </w:rPr>
        <w:t>/</w:t>
      </w:r>
      <w:r>
        <w:rPr>
          <w:sz w:val="28"/>
        </w:rPr>
        <w:t>),</w:t>
      </w:r>
      <w:r>
        <w:rPr>
          <w:sz w:val="24"/>
        </w:rPr>
        <w:t xml:space="preserve"> </w:t>
      </w:r>
      <w:r>
        <w:rPr>
          <w:sz w:val="24"/>
        </w:rPr>
        <w:tab/>
      </w:r>
      <w:r>
        <w:rPr>
          <w:sz w:val="24"/>
        </w:rPr>
        <w:tab/>
      </w:r>
      <w:r>
        <w:rPr>
          <w:sz w:val="24"/>
        </w:rPr>
        <w:tab/>
      </w:r>
      <w:r>
        <w:rPr>
          <w:sz w:val="24"/>
        </w:rPr>
        <w:tab/>
        <w:t>(4.71)</w:t>
      </w:r>
    </w:p>
    <w:p w:rsidR="00673DEA" w:rsidRDefault="00673DEA" w:rsidP="00673DEA">
      <w:pPr>
        <w:ind w:firstLine="851"/>
        <w:rPr>
          <w:sz w:val="24"/>
        </w:rPr>
      </w:pPr>
    </w:p>
    <w:p w:rsidR="00673DEA" w:rsidRDefault="00673DEA" w:rsidP="00673DEA">
      <w:pPr>
        <w:ind w:firstLine="426"/>
        <w:rPr>
          <w:sz w:val="24"/>
        </w:rPr>
      </w:pPr>
      <w:r>
        <w:rPr>
          <w:sz w:val="24"/>
        </w:rPr>
        <w:t xml:space="preserve">где </w:t>
      </w:r>
    </w:p>
    <w:p w:rsidR="00673DEA" w:rsidRDefault="00673DEA" w:rsidP="00673DEA">
      <w:pPr>
        <w:ind w:left="3402" w:hanging="2551"/>
        <w:rPr>
          <w:sz w:val="24"/>
        </w:rPr>
      </w:pPr>
      <w:r>
        <w:rPr>
          <w:sz w:val="24"/>
        </w:rPr>
        <w:t>Первый сомножитель – вероятность отказа цепи (</w:t>
      </w:r>
      <w:proofErr w:type="spellStart"/>
      <w:proofErr w:type="gramStart"/>
      <w:r>
        <w:rPr>
          <w:sz w:val="24"/>
        </w:rPr>
        <w:t>q</w:t>
      </w:r>
      <w:proofErr w:type="gramEnd"/>
      <w:r>
        <w:rPr>
          <w:sz w:val="24"/>
          <w:vertAlign w:val="subscript"/>
        </w:rPr>
        <w:t>цепи</w:t>
      </w:r>
      <w:proofErr w:type="spellEnd"/>
      <w:r>
        <w:rPr>
          <w:sz w:val="24"/>
        </w:rPr>
        <w:t>), где элементы A и A</w:t>
      </w:r>
      <w:r>
        <w:rPr>
          <w:sz w:val="24"/>
          <w:vertAlign w:val="superscript"/>
        </w:rPr>
        <w:t>/</w:t>
      </w:r>
      <w:r>
        <w:rPr>
          <w:sz w:val="24"/>
        </w:rPr>
        <w:t xml:space="preserve"> соединены последовательно;</w:t>
      </w:r>
    </w:p>
    <w:p w:rsidR="00673DEA" w:rsidRDefault="00673DEA" w:rsidP="00673DEA">
      <w:pPr>
        <w:ind w:firstLine="851"/>
        <w:rPr>
          <w:sz w:val="24"/>
        </w:rPr>
      </w:pPr>
      <w:r>
        <w:rPr>
          <w:sz w:val="24"/>
        </w:rPr>
        <w:t>Второй сомножитель – «</w:t>
      </w:r>
      <w:proofErr w:type="spellStart"/>
      <w:proofErr w:type="gramStart"/>
      <w:r>
        <w:rPr>
          <w:sz w:val="24"/>
        </w:rPr>
        <w:t>q</w:t>
      </w:r>
      <w:proofErr w:type="gramEnd"/>
      <w:r>
        <w:rPr>
          <w:sz w:val="24"/>
          <w:vertAlign w:val="subscript"/>
        </w:rPr>
        <w:t>цепи</w:t>
      </w:r>
      <w:proofErr w:type="spellEnd"/>
      <w:r>
        <w:rPr>
          <w:sz w:val="24"/>
        </w:rPr>
        <w:t>», где элементы B и B</w:t>
      </w:r>
      <w:r>
        <w:rPr>
          <w:sz w:val="24"/>
          <w:vertAlign w:val="superscript"/>
        </w:rPr>
        <w:t>/</w:t>
      </w:r>
      <w:r>
        <w:rPr>
          <w:sz w:val="24"/>
        </w:rPr>
        <w:t xml:space="preserve"> соединены последовательно.</w:t>
      </w:r>
    </w:p>
    <w:p w:rsidR="00673DEA" w:rsidRDefault="00673DEA" w:rsidP="00673DEA">
      <w:pPr>
        <w:ind w:firstLine="851"/>
        <w:rPr>
          <w:sz w:val="24"/>
        </w:rPr>
      </w:pPr>
    </w:p>
    <w:p w:rsidR="00673DEA" w:rsidRDefault="00673DEA" w:rsidP="00673DEA">
      <w:pPr>
        <w:ind w:firstLine="851"/>
        <w:rPr>
          <w:sz w:val="24"/>
        </w:rPr>
      </w:pPr>
      <w:r>
        <w:rPr>
          <w:sz w:val="24"/>
        </w:rPr>
        <w:t>Вероятность отказа всей системы (</w:t>
      </w:r>
      <w:proofErr w:type="spellStart"/>
      <w:proofErr w:type="gramStart"/>
      <w:r>
        <w:rPr>
          <w:sz w:val="24"/>
        </w:rPr>
        <w:t>q</w:t>
      </w:r>
      <w:proofErr w:type="gramEnd"/>
      <w:r>
        <w:rPr>
          <w:sz w:val="24"/>
          <w:vertAlign w:val="subscript"/>
        </w:rPr>
        <w:t>сист</w:t>
      </w:r>
      <w:proofErr w:type="spellEnd"/>
      <w:r>
        <w:rPr>
          <w:sz w:val="24"/>
        </w:rPr>
        <w:t>) всей системы:</w:t>
      </w:r>
    </w:p>
    <w:p w:rsidR="00673DEA" w:rsidRDefault="00673DEA" w:rsidP="00673DEA">
      <w:pPr>
        <w:ind w:firstLine="851"/>
        <w:rPr>
          <w:sz w:val="24"/>
        </w:rPr>
      </w:pPr>
    </w:p>
    <w:p w:rsidR="00673DEA" w:rsidRDefault="00673DEA" w:rsidP="00673DEA">
      <w:pPr>
        <w:ind w:firstLine="851"/>
        <w:rPr>
          <w:sz w:val="24"/>
        </w:rPr>
      </w:pPr>
      <w:r>
        <w:rPr>
          <w:sz w:val="24"/>
        </w:rPr>
        <w:tab/>
      </w:r>
      <w:proofErr w:type="spellStart"/>
      <w:proofErr w:type="gramStart"/>
      <w:r>
        <w:rPr>
          <w:sz w:val="28"/>
        </w:rPr>
        <w:t>q</w:t>
      </w:r>
      <w:proofErr w:type="gramEnd"/>
      <w:r>
        <w:rPr>
          <w:sz w:val="28"/>
          <w:vertAlign w:val="subscript"/>
        </w:rPr>
        <w:t>сист</w:t>
      </w:r>
      <w:proofErr w:type="spellEnd"/>
      <w:r>
        <w:rPr>
          <w:sz w:val="28"/>
        </w:rPr>
        <w:t>=(1-P</w:t>
      </w:r>
      <w:r>
        <w:rPr>
          <w:sz w:val="28"/>
          <w:vertAlign w:val="subscript"/>
        </w:rPr>
        <w:t>A</w:t>
      </w:r>
      <w:r>
        <w:rPr>
          <w:sz w:val="28"/>
          <w:vertAlign w:val="superscript"/>
        </w:rPr>
        <w:t>/</w:t>
      </w:r>
      <w:r>
        <w:rPr>
          <w:sz w:val="28"/>
        </w:rPr>
        <w:t>)(1-P</w:t>
      </w:r>
      <w:r>
        <w:rPr>
          <w:sz w:val="28"/>
          <w:vertAlign w:val="subscript"/>
        </w:rPr>
        <w:t>B</w:t>
      </w:r>
      <w:r>
        <w:rPr>
          <w:sz w:val="28"/>
          <w:vertAlign w:val="superscript"/>
        </w:rPr>
        <w:t>/</w:t>
      </w:r>
      <w:r>
        <w:rPr>
          <w:sz w:val="28"/>
        </w:rPr>
        <w:t>)P</w:t>
      </w:r>
      <w:r>
        <w:rPr>
          <w:sz w:val="28"/>
          <w:vertAlign w:val="subscript"/>
        </w:rPr>
        <w:t>C</w:t>
      </w:r>
      <w:r>
        <w:rPr>
          <w:sz w:val="28"/>
        </w:rPr>
        <w:t>+(1-P</w:t>
      </w:r>
      <w:r>
        <w:rPr>
          <w:sz w:val="28"/>
          <w:vertAlign w:val="subscript"/>
        </w:rPr>
        <w:t>A</w:t>
      </w:r>
      <w:r>
        <w:rPr>
          <w:sz w:val="28"/>
        </w:rPr>
        <w:t>P</w:t>
      </w:r>
      <w:r>
        <w:rPr>
          <w:sz w:val="28"/>
          <w:vertAlign w:val="subscript"/>
        </w:rPr>
        <w:t>A</w:t>
      </w:r>
      <w:r>
        <w:rPr>
          <w:sz w:val="28"/>
          <w:vertAlign w:val="superscript"/>
        </w:rPr>
        <w:t>/</w:t>
      </w:r>
      <w:r>
        <w:rPr>
          <w:sz w:val="28"/>
        </w:rPr>
        <w:t>)(1-P</w:t>
      </w:r>
      <w:r>
        <w:rPr>
          <w:sz w:val="28"/>
          <w:vertAlign w:val="subscript"/>
        </w:rPr>
        <w:t>B</w:t>
      </w:r>
      <w:r>
        <w:rPr>
          <w:sz w:val="28"/>
        </w:rPr>
        <w:t>P</w:t>
      </w:r>
      <w:r>
        <w:rPr>
          <w:sz w:val="28"/>
          <w:vertAlign w:val="subscript"/>
        </w:rPr>
        <w:t>B</w:t>
      </w:r>
      <w:r>
        <w:rPr>
          <w:sz w:val="28"/>
          <w:vertAlign w:val="superscript"/>
        </w:rPr>
        <w:t>/</w:t>
      </w:r>
      <w:r>
        <w:rPr>
          <w:sz w:val="28"/>
        </w:rPr>
        <w:t>)(1-P</w:t>
      </w:r>
      <w:r>
        <w:rPr>
          <w:sz w:val="28"/>
          <w:vertAlign w:val="subscript"/>
        </w:rPr>
        <w:t>C</w:t>
      </w:r>
      <w:r>
        <w:rPr>
          <w:sz w:val="28"/>
        </w:rPr>
        <w:t>).</w:t>
      </w:r>
      <w:r>
        <w:rPr>
          <w:sz w:val="24"/>
        </w:rPr>
        <w:tab/>
      </w:r>
      <w:r>
        <w:rPr>
          <w:sz w:val="24"/>
        </w:rPr>
        <w:tab/>
      </w:r>
      <w:r>
        <w:rPr>
          <w:sz w:val="24"/>
        </w:rPr>
        <w:tab/>
        <w:t>(4.72)</w:t>
      </w:r>
    </w:p>
    <w:p w:rsidR="00673DEA" w:rsidRDefault="00673DEA" w:rsidP="00673DEA">
      <w:pPr>
        <w:ind w:firstLine="851"/>
        <w:rPr>
          <w:sz w:val="24"/>
        </w:rPr>
      </w:pPr>
    </w:p>
    <w:p w:rsidR="00673DEA" w:rsidRDefault="00673DEA" w:rsidP="00673DEA">
      <w:pPr>
        <w:ind w:firstLine="851"/>
        <w:jc w:val="both"/>
        <w:rPr>
          <w:sz w:val="24"/>
        </w:rPr>
      </w:pPr>
      <w:r>
        <w:rPr>
          <w:sz w:val="24"/>
        </w:rPr>
        <w:t>В более сложных расчётах надёжности правило (4.67) применяется в несколько этапов. Формула (4.67) – позволяет расчёт надёжности любых сложных систем.</w:t>
      </w:r>
    </w:p>
    <w:p w:rsidR="00673DEA" w:rsidRDefault="00673DEA" w:rsidP="00673DEA">
      <w:pPr>
        <w:ind w:firstLine="851"/>
        <w:jc w:val="both"/>
        <w:rPr>
          <w:sz w:val="24"/>
        </w:rPr>
      </w:pPr>
      <w:r>
        <w:rPr>
          <w:sz w:val="24"/>
        </w:rPr>
        <w:t>Из формулы (4.67) получается правило расчёта надёжности последовательных и параллельных соединений элементов.</w:t>
      </w:r>
    </w:p>
    <w:p w:rsidR="00673DEA" w:rsidRDefault="00673DEA" w:rsidP="00673DEA">
      <w:pPr>
        <w:ind w:firstLine="851"/>
        <w:jc w:val="both"/>
        <w:rPr>
          <w:sz w:val="24"/>
        </w:rPr>
      </w:pPr>
      <w:r>
        <w:rPr>
          <w:sz w:val="24"/>
        </w:rPr>
        <w:t>Пример</w:t>
      </w:r>
      <w:proofErr w:type="gramStart"/>
      <w:r>
        <w:rPr>
          <w:sz w:val="24"/>
        </w:rPr>
        <w:t>1</w:t>
      </w:r>
      <w:proofErr w:type="gramEnd"/>
      <w:r>
        <w:rPr>
          <w:sz w:val="24"/>
        </w:rPr>
        <w:t>: элементы с вероятностями безотказной работы р</w:t>
      </w:r>
      <w:r>
        <w:rPr>
          <w:sz w:val="24"/>
          <w:vertAlign w:val="subscript"/>
        </w:rPr>
        <w:t>1</w:t>
      </w:r>
      <w:r>
        <w:rPr>
          <w:sz w:val="24"/>
        </w:rPr>
        <w:t xml:space="preserve"> и р</w:t>
      </w:r>
      <w:r>
        <w:rPr>
          <w:sz w:val="24"/>
          <w:vertAlign w:val="subscript"/>
        </w:rPr>
        <w:t>2</w:t>
      </w:r>
      <w:r>
        <w:rPr>
          <w:sz w:val="24"/>
        </w:rPr>
        <w:t xml:space="preserve"> – соединены последовательно (рис 4.9). Определить вероятность отказа системы. В качестве элемента “х” возьмём элемент с вероятностью безотказной работы «р</w:t>
      </w:r>
      <w:proofErr w:type="gramStart"/>
      <w:r>
        <w:rPr>
          <w:sz w:val="24"/>
          <w:vertAlign w:val="subscript"/>
        </w:rPr>
        <w:t>2</w:t>
      </w:r>
      <w:proofErr w:type="gramEnd"/>
      <w:r>
        <w:rPr>
          <w:sz w:val="24"/>
        </w:rPr>
        <w:t>»:</w:t>
      </w:r>
    </w:p>
    <w:p w:rsidR="00673DEA" w:rsidRPr="00673DEA" w:rsidRDefault="00673DEA" w:rsidP="00673DEA">
      <w:pPr>
        <w:ind w:firstLine="851"/>
        <w:rPr>
          <w:sz w:val="24"/>
          <w:vertAlign w:val="subscript"/>
        </w:rPr>
      </w:pPr>
      <w:r>
        <w:rPr>
          <w:noProof/>
          <w:sz w:val="24"/>
        </w:rPr>
        <mc:AlternateContent>
          <mc:Choice Requires="wpg">
            <w:drawing>
              <wp:anchor distT="0" distB="0" distL="114300" distR="114300" simplePos="0" relativeHeight="251661312" behindDoc="0" locked="0" layoutInCell="0" allowOverlap="1">
                <wp:simplePos x="0" y="0"/>
                <wp:positionH relativeFrom="column">
                  <wp:posOffset>1202690</wp:posOffset>
                </wp:positionH>
                <wp:positionV relativeFrom="paragraph">
                  <wp:posOffset>156210</wp:posOffset>
                </wp:positionV>
                <wp:extent cx="1920240" cy="182880"/>
                <wp:effectExtent l="6350" t="5715" r="6985" b="11430"/>
                <wp:wrapNone/>
                <wp:docPr id="12" name="Группа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240" cy="182880"/>
                          <a:chOff x="1490" y="3712"/>
                          <a:chExt cx="3024" cy="288"/>
                        </a:xfrm>
                      </wpg:grpSpPr>
                      <wps:wsp>
                        <wps:cNvPr id="13" name="Rectangle 40"/>
                        <wps:cNvSpPr>
                          <a:spLocks noChangeArrowheads="1"/>
                        </wps:cNvSpPr>
                        <wps:spPr bwMode="auto">
                          <a:xfrm>
                            <a:off x="1922" y="3712"/>
                            <a:ext cx="720"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 name="Rectangle 41"/>
                        <wps:cNvSpPr>
                          <a:spLocks noChangeArrowheads="1"/>
                        </wps:cNvSpPr>
                        <wps:spPr bwMode="auto">
                          <a:xfrm>
                            <a:off x="3218" y="3712"/>
                            <a:ext cx="720"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 name="Line 42"/>
                        <wps:cNvCnPr/>
                        <wps:spPr bwMode="auto">
                          <a:xfrm flipV="1">
                            <a:off x="2642" y="3856"/>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43"/>
                        <wps:cNvCnPr/>
                        <wps:spPr bwMode="auto">
                          <a:xfrm flipV="1">
                            <a:off x="3938" y="3856"/>
                            <a:ext cx="57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44"/>
                        <wps:cNvCnPr/>
                        <wps:spPr bwMode="auto">
                          <a:xfrm flipV="1">
                            <a:off x="1490" y="3856"/>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2" o:spid="_x0000_s1026" style="position:absolute;margin-left:94.7pt;margin-top:12.3pt;width:151.2pt;height:14.4pt;z-index:251661312" coordorigin="1490,3712" coordsize="3024,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" o:allowincell="f">
                <v:rect id="Rectangle 40" o:spid="_x0000_s1027" style="position:absolute;left:1922;top:3712;width:720;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rect id="Rectangle 41" o:spid="_x0000_s1028" style="position:absolute;left:3218;top:3712;width:720;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line id="Line 42" o:spid="_x0000_s1029" style="position:absolute;flip:y;visibility:visible;mso-wrap-style:square" from="2642,3856" to="3218,3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line id="Line 43" o:spid="_x0000_s1030" style="position:absolute;flip:y;visibility:visible;mso-wrap-style:square" from="3938,3856" to="4514,3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line id="Line 44" o:spid="_x0000_s1031" style="position:absolute;flip:y;visibility:visible;mso-wrap-style:square" from="1490,3856" to="1922,3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q6F8MAAADbAAAADwAAAGRycy9kb3ducmV2LnhtbERPTWsCMRC9F/wPYYReSs1aSrWrUUQQ&#10;PHipykpv0824WXYzWZOo23/fFAq9zeN9znzZ21bcyIfasYLxKANBXDpdc6XgeNg8T0GEiKyxdUwK&#10;vinAcjF4mGOu3Z0/6LaPlUghHHJUYGLscilDachiGLmOOHFn5y3GBH0ltcd7CretfMmyN2mx5tRg&#10;sKO1obLZX60COd09Xfzq67UpmtPp3RRl0X3ulHoc9qsZiEh9/Bf/ubc6zZ/A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iquhfDAAAA2wAAAA8AAAAAAAAAAAAA&#10;AAAAoQIAAGRycy9kb3ducmV2LnhtbFBLBQYAAAAABAAEAPkAAACRAwAAAAA=&#10;"/>
              </v:group>
            </w:pict>
          </mc:Fallback>
        </mc:AlternateContent>
      </w:r>
    </w:p>
    <w:p w:rsidR="00673DEA" w:rsidRPr="00673DEA" w:rsidRDefault="00673DEA" w:rsidP="00673DEA">
      <w:pPr>
        <w:ind w:firstLine="851"/>
        <w:rPr>
          <w:sz w:val="24"/>
          <w:vertAlign w:val="subscript"/>
        </w:rPr>
      </w:pPr>
    </w:p>
    <w:p w:rsidR="00673DEA" w:rsidRDefault="00673DEA" w:rsidP="00673DEA">
      <w:pPr>
        <w:ind w:firstLine="851"/>
        <w:rPr>
          <w:sz w:val="24"/>
        </w:rPr>
      </w:pPr>
      <w:r>
        <w:rPr>
          <w:sz w:val="24"/>
        </w:rPr>
        <w:tab/>
      </w:r>
      <w:r>
        <w:rPr>
          <w:sz w:val="24"/>
        </w:rPr>
        <w:tab/>
      </w:r>
      <w:r>
        <w:rPr>
          <w:sz w:val="24"/>
        </w:rPr>
        <w:tab/>
        <w:t>р</w:t>
      </w:r>
      <w:proofErr w:type="gramStart"/>
      <w:r>
        <w:rPr>
          <w:sz w:val="24"/>
          <w:vertAlign w:val="subscript"/>
        </w:rPr>
        <w:t>1</w:t>
      </w:r>
      <w:proofErr w:type="gramEnd"/>
      <w:r>
        <w:rPr>
          <w:sz w:val="24"/>
        </w:rPr>
        <w:tab/>
        <w:t xml:space="preserve">   р</w:t>
      </w:r>
      <w:r>
        <w:rPr>
          <w:sz w:val="24"/>
          <w:vertAlign w:val="subscript"/>
        </w:rPr>
        <w:t>2</w:t>
      </w:r>
      <w:r>
        <w:rPr>
          <w:sz w:val="24"/>
        </w:rPr>
        <w:t xml:space="preserve"> – элемент «х»</w:t>
      </w:r>
    </w:p>
    <w:p w:rsidR="00673DEA" w:rsidRDefault="00673DEA" w:rsidP="00673DEA">
      <w:pPr>
        <w:ind w:firstLine="851"/>
        <w:rPr>
          <w:sz w:val="24"/>
        </w:rPr>
      </w:pPr>
    </w:p>
    <w:p w:rsidR="00673DEA" w:rsidRDefault="00673DEA" w:rsidP="00673DEA">
      <w:pPr>
        <w:ind w:left="2029" w:firstLine="851"/>
        <w:rPr>
          <w:sz w:val="24"/>
        </w:rPr>
      </w:pPr>
      <w:r>
        <w:rPr>
          <w:sz w:val="24"/>
        </w:rPr>
        <w:t>Рис 4.9</w:t>
      </w:r>
    </w:p>
    <w:p w:rsidR="00673DEA" w:rsidRDefault="00673DEA" w:rsidP="00673DEA">
      <w:pPr>
        <w:ind w:firstLine="851"/>
        <w:rPr>
          <w:sz w:val="24"/>
        </w:rPr>
      </w:pPr>
      <w:r>
        <w:rPr>
          <w:sz w:val="24"/>
        </w:rPr>
        <w:t>Таким образом элемент «х» - элемент с показателем надёжности «р</w:t>
      </w:r>
      <w:proofErr w:type="gramStart"/>
      <w:r>
        <w:rPr>
          <w:sz w:val="24"/>
          <w:vertAlign w:val="subscript"/>
        </w:rPr>
        <w:t>2</w:t>
      </w:r>
      <w:proofErr w:type="gramEnd"/>
      <w:r>
        <w:rPr>
          <w:sz w:val="24"/>
        </w:rPr>
        <w:t>». Воспользуемся правилом (4.67) для нашего случая:</w:t>
      </w:r>
    </w:p>
    <w:p w:rsidR="00673DEA" w:rsidRDefault="00673DEA" w:rsidP="00673DEA">
      <w:pPr>
        <w:ind w:firstLine="851"/>
        <w:rPr>
          <w:sz w:val="28"/>
        </w:rPr>
      </w:pPr>
      <w:r>
        <w:rPr>
          <w:sz w:val="24"/>
        </w:rPr>
        <w:tab/>
      </w:r>
      <w:proofErr w:type="spellStart"/>
      <w:r>
        <w:rPr>
          <w:sz w:val="28"/>
        </w:rPr>
        <w:t>q</w:t>
      </w:r>
      <w:r>
        <w:rPr>
          <w:sz w:val="28"/>
          <w:vertAlign w:val="subscript"/>
        </w:rPr>
        <w:t>сист</w:t>
      </w:r>
      <w:proofErr w:type="spellEnd"/>
      <w:r>
        <w:rPr>
          <w:sz w:val="28"/>
        </w:rPr>
        <w:t>=(1-р</w:t>
      </w:r>
      <w:r>
        <w:rPr>
          <w:sz w:val="28"/>
          <w:vertAlign w:val="subscript"/>
        </w:rPr>
        <w:t>1’</w:t>
      </w:r>
      <w:r>
        <w:rPr>
          <w:sz w:val="28"/>
        </w:rPr>
        <w:t>)р</w:t>
      </w:r>
      <w:proofErr w:type="gramStart"/>
      <w:r>
        <w:rPr>
          <w:sz w:val="28"/>
          <w:vertAlign w:val="subscript"/>
        </w:rPr>
        <w:t>2</w:t>
      </w:r>
      <w:proofErr w:type="gramEnd"/>
      <w:r>
        <w:rPr>
          <w:sz w:val="28"/>
        </w:rPr>
        <w:t>+1(1-р</w:t>
      </w:r>
      <w:r>
        <w:rPr>
          <w:sz w:val="28"/>
          <w:vertAlign w:val="subscript"/>
        </w:rPr>
        <w:t>2</w:t>
      </w:r>
      <w:r>
        <w:rPr>
          <w:sz w:val="28"/>
        </w:rPr>
        <w:t>)=р</w:t>
      </w:r>
      <w:r>
        <w:rPr>
          <w:sz w:val="28"/>
          <w:vertAlign w:val="subscript"/>
        </w:rPr>
        <w:t>2</w:t>
      </w:r>
      <w:r>
        <w:rPr>
          <w:sz w:val="28"/>
        </w:rPr>
        <w:t>-р</w:t>
      </w:r>
      <w:r>
        <w:rPr>
          <w:sz w:val="28"/>
          <w:vertAlign w:val="subscript"/>
        </w:rPr>
        <w:t>1</w:t>
      </w:r>
      <w:r>
        <w:rPr>
          <w:sz w:val="28"/>
        </w:rPr>
        <w:t>р</w:t>
      </w:r>
      <w:r>
        <w:rPr>
          <w:sz w:val="28"/>
          <w:vertAlign w:val="subscript"/>
        </w:rPr>
        <w:t>2</w:t>
      </w:r>
      <w:r>
        <w:rPr>
          <w:sz w:val="28"/>
        </w:rPr>
        <w:t>+1-р</w:t>
      </w:r>
      <w:r>
        <w:rPr>
          <w:sz w:val="28"/>
          <w:vertAlign w:val="subscript"/>
        </w:rPr>
        <w:t>2</w:t>
      </w:r>
      <w:r>
        <w:rPr>
          <w:sz w:val="28"/>
        </w:rPr>
        <w:t>=1-р</w:t>
      </w:r>
      <w:r>
        <w:rPr>
          <w:sz w:val="28"/>
          <w:vertAlign w:val="subscript"/>
        </w:rPr>
        <w:t>1</w:t>
      </w:r>
      <w:r>
        <w:rPr>
          <w:sz w:val="28"/>
        </w:rPr>
        <w:t>р</w:t>
      </w:r>
      <w:r>
        <w:rPr>
          <w:sz w:val="28"/>
          <w:vertAlign w:val="subscript"/>
        </w:rPr>
        <w:t>2</w:t>
      </w:r>
      <w:r>
        <w:rPr>
          <w:sz w:val="28"/>
        </w:rPr>
        <w:tab/>
      </w:r>
      <w:r>
        <w:rPr>
          <w:sz w:val="28"/>
        </w:rPr>
        <w:tab/>
      </w:r>
      <w:r>
        <w:rPr>
          <w:sz w:val="28"/>
        </w:rPr>
        <w:tab/>
      </w:r>
      <w:r>
        <w:rPr>
          <w:sz w:val="28"/>
        </w:rPr>
        <w:tab/>
      </w:r>
      <w:r>
        <w:rPr>
          <w:sz w:val="24"/>
        </w:rPr>
        <w:t>(4.73)</w:t>
      </w:r>
    </w:p>
    <w:p w:rsidR="00673DEA" w:rsidRDefault="00673DEA" w:rsidP="00673DEA">
      <w:pPr>
        <w:ind w:firstLine="851"/>
        <w:rPr>
          <w:sz w:val="24"/>
        </w:rPr>
      </w:pPr>
      <w:r>
        <w:rPr>
          <w:sz w:val="24"/>
        </w:rPr>
        <w:tab/>
      </w:r>
      <w:r>
        <w:rPr>
          <w:sz w:val="24"/>
        </w:rPr>
        <w:tab/>
      </w:r>
    </w:p>
    <w:p w:rsidR="00673DEA" w:rsidRDefault="00673DEA" w:rsidP="00673DEA">
      <w:pPr>
        <w:ind w:firstLine="851"/>
        <w:jc w:val="both"/>
        <w:rPr>
          <w:sz w:val="24"/>
        </w:rPr>
      </w:pPr>
      <w:r>
        <w:rPr>
          <w:sz w:val="24"/>
        </w:rPr>
        <w:t xml:space="preserve">Примечание: Если не исправен второй </w:t>
      </w:r>
      <w:proofErr w:type="gramStart"/>
      <w:r>
        <w:rPr>
          <w:sz w:val="24"/>
        </w:rPr>
        <w:t>элемент</w:t>
      </w:r>
      <w:proofErr w:type="gramEnd"/>
      <w:r>
        <w:rPr>
          <w:sz w:val="24"/>
        </w:rPr>
        <w:t xml:space="preserve"> т.е. отказ при этом системы.</w:t>
      </w:r>
    </w:p>
    <w:p w:rsidR="00673DEA" w:rsidRDefault="00673DEA" w:rsidP="00673DEA">
      <w:pPr>
        <w:ind w:firstLine="2268"/>
        <w:jc w:val="both"/>
        <w:rPr>
          <w:sz w:val="24"/>
        </w:rPr>
      </w:pPr>
      <w:r>
        <w:rPr>
          <w:sz w:val="24"/>
        </w:rPr>
        <w:t>q=1 , т.к. элемент включён в схему последовательно, величине 1-р</w:t>
      </w:r>
      <w:r>
        <w:rPr>
          <w:sz w:val="24"/>
          <w:vertAlign w:val="subscript"/>
        </w:rPr>
        <w:t>2</w:t>
      </w:r>
      <w:r>
        <w:rPr>
          <w:sz w:val="24"/>
        </w:rPr>
        <w:t xml:space="preserve"> – вероятность того, что неисправен 2-ой элемент. Таким образом надёжность системы</w:t>
      </w:r>
      <w:proofErr w:type="gramStart"/>
      <w:r>
        <w:rPr>
          <w:sz w:val="24"/>
        </w:rPr>
        <w:t xml:space="preserve"> :</w:t>
      </w:r>
      <w:proofErr w:type="gramEnd"/>
    </w:p>
    <w:p w:rsidR="00673DEA" w:rsidRDefault="00673DEA" w:rsidP="00673DEA">
      <w:pPr>
        <w:ind w:firstLine="2268"/>
        <w:rPr>
          <w:sz w:val="24"/>
        </w:rPr>
      </w:pPr>
    </w:p>
    <w:p w:rsidR="00673DEA" w:rsidRDefault="00673DEA" w:rsidP="00673DEA">
      <w:pPr>
        <w:ind w:left="589" w:firstLine="851"/>
        <w:rPr>
          <w:sz w:val="24"/>
        </w:rPr>
      </w:pPr>
      <w:proofErr w:type="spellStart"/>
      <w:r>
        <w:rPr>
          <w:sz w:val="28"/>
        </w:rPr>
        <w:t>р</w:t>
      </w:r>
      <w:r>
        <w:rPr>
          <w:sz w:val="28"/>
          <w:vertAlign w:val="subscript"/>
        </w:rPr>
        <w:t>сист</w:t>
      </w:r>
      <w:proofErr w:type="spellEnd"/>
      <w:r>
        <w:rPr>
          <w:sz w:val="28"/>
        </w:rPr>
        <w:t>=1-q</w:t>
      </w:r>
      <w:r>
        <w:rPr>
          <w:sz w:val="28"/>
          <w:vertAlign w:val="subscript"/>
        </w:rPr>
        <w:t>сист</w:t>
      </w:r>
      <w:r>
        <w:rPr>
          <w:sz w:val="28"/>
        </w:rPr>
        <w:t>=р</w:t>
      </w:r>
      <w:r>
        <w:rPr>
          <w:sz w:val="28"/>
          <w:vertAlign w:val="subscript"/>
        </w:rPr>
        <w:t>1</w:t>
      </w:r>
      <w:r>
        <w:rPr>
          <w:sz w:val="28"/>
        </w:rPr>
        <w:t>р</w:t>
      </w:r>
      <w:r>
        <w:rPr>
          <w:sz w:val="28"/>
          <w:vertAlign w:val="subscript"/>
        </w:rPr>
        <w:t>2</w:t>
      </w:r>
      <w:proofErr w:type="gramStart"/>
      <w:r>
        <w:rPr>
          <w:sz w:val="28"/>
        </w:rPr>
        <w:t xml:space="preserve"> ;</w:t>
      </w:r>
      <w:proofErr w:type="gramEnd"/>
      <w:r>
        <w:rPr>
          <w:sz w:val="24"/>
        </w:rPr>
        <w:tab/>
      </w:r>
      <w:r>
        <w:rPr>
          <w:sz w:val="24"/>
        </w:rPr>
        <w:tab/>
      </w:r>
      <w:r>
        <w:rPr>
          <w:sz w:val="24"/>
        </w:rPr>
        <w:tab/>
      </w:r>
      <w:r>
        <w:rPr>
          <w:sz w:val="24"/>
        </w:rPr>
        <w:tab/>
      </w:r>
      <w:r>
        <w:rPr>
          <w:sz w:val="24"/>
        </w:rPr>
        <w:tab/>
      </w:r>
      <w:r>
        <w:rPr>
          <w:sz w:val="24"/>
        </w:rPr>
        <w:tab/>
      </w:r>
      <w:r>
        <w:rPr>
          <w:sz w:val="24"/>
        </w:rPr>
        <w:tab/>
      </w:r>
      <w:r>
        <w:rPr>
          <w:sz w:val="24"/>
        </w:rPr>
        <w:tab/>
        <w:t>(4.74)</w:t>
      </w:r>
    </w:p>
    <w:p w:rsidR="00673DEA" w:rsidRDefault="00673DEA" w:rsidP="00673DEA">
      <w:pPr>
        <w:ind w:firstLine="851"/>
        <w:rPr>
          <w:sz w:val="24"/>
        </w:rPr>
      </w:pPr>
    </w:p>
    <w:p w:rsidR="00673DEA" w:rsidRDefault="00673DEA" w:rsidP="00673DEA">
      <w:pPr>
        <w:ind w:firstLine="851"/>
        <w:jc w:val="both"/>
        <w:rPr>
          <w:sz w:val="24"/>
        </w:rPr>
      </w:pPr>
      <w:r>
        <w:rPr>
          <w:sz w:val="24"/>
        </w:rPr>
        <w:t>Пример 2: Применяя выражение (4.67) для двух параллельных элементов (рис 4.10) определить вероятность отказа системы. В качестве элемента “х” возьмём элемент с вероятностью безотказной работы «р</w:t>
      </w:r>
      <w:proofErr w:type="gramStart"/>
      <w:r>
        <w:rPr>
          <w:sz w:val="24"/>
          <w:vertAlign w:val="subscript"/>
        </w:rPr>
        <w:t>2</w:t>
      </w:r>
      <w:proofErr w:type="gramEnd"/>
      <w:r>
        <w:rPr>
          <w:sz w:val="24"/>
        </w:rPr>
        <w:t xml:space="preserve">». </w:t>
      </w:r>
      <w:proofErr w:type="gramStart"/>
      <w:r>
        <w:rPr>
          <w:sz w:val="24"/>
        </w:rPr>
        <w:t>Согласно выражения</w:t>
      </w:r>
      <w:proofErr w:type="gramEnd"/>
      <w:r>
        <w:rPr>
          <w:sz w:val="24"/>
        </w:rPr>
        <w:t xml:space="preserve"> (4.67) определяем вероятность отказа системы:</w:t>
      </w:r>
    </w:p>
    <w:p w:rsidR="00673DEA" w:rsidRDefault="00673DEA" w:rsidP="00673DEA">
      <w:pPr>
        <w:ind w:firstLine="851"/>
        <w:rPr>
          <w:sz w:val="24"/>
          <w:vertAlign w:val="subscript"/>
        </w:rPr>
      </w:pPr>
      <w:r>
        <w:rPr>
          <w:sz w:val="24"/>
        </w:rPr>
        <w:tab/>
      </w:r>
      <w:r>
        <w:rPr>
          <w:sz w:val="24"/>
        </w:rPr>
        <w:tab/>
      </w:r>
      <w:r>
        <w:rPr>
          <w:sz w:val="24"/>
        </w:rPr>
        <w:tab/>
        <w:t>р</w:t>
      </w:r>
      <w:proofErr w:type="gramStart"/>
      <w:r>
        <w:rPr>
          <w:sz w:val="24"/>
          <w:vertAlign w:val="subscript"/>
        </w:rPr>
        <w:t>1</w:t>
      </w:r>
      <w:proofErr w:type="gramEnd"/>
    </w:p>
    <w:p w:rsidR="00673DEA" w:rsidRDefault="00673DEA" w:rsidP="00673DEA">
      <w:pPr>
        <w:ind w:firstLine="851"/>
        <w:rPr>
          <w:sz w:val="24"/>
        </w:rPr>
      </w:pPr>
      <w:r>
        <w:rPr>
          <w:noProof/>
          <w:sz w:val="24"/>
        </w:rPr>
        <mc:AlternateContent>
          <mc:Choice Requires="wpg">
            <w:drawing>
              <wp:anchor distT="0" distB="0" distL="114300" distR="114300" simplePos="0" relativeHeight="251662336" behindDoc="0" locked="0" layoutInCell="0" allowOverlap="1">
                <wp:simplePos x="0" y="0"/>
                <wp:positionH relativeFrom="column">
                  <wp:posOffset>1111250</wp:posOffset>
                </wp:positionH>
                <wp:positionV relativeFrom="paragraph">
                  <wp:posOffset>59055</wp:posOffset>
                </wp:positionV>
                <wp:extent cx="1463040" cy="640080"/>
                <wp:effectExtent l="10160" t="13970" r="12700" b="1270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3040" cy="640080"/>
                          <a:chOff x="1058" y="8353"/>
                          <a:chExt cx="2304" cy="1008"/>
                        </a:xfrm>
                      </wpg:grpSpPr>
                      <wps:wsp>
                        <wps:cNvPr id="2" name="Rectangle 46"/>
                        <wps:cNvSpPr>
                          <a:spLocks noChangeArrowheads="1"/>
                        </wps:cNvSpPr>
                        <wps:spPr bwMode="auto">
                          <a:xfrm>
                            <a:off x="1922" y="8353"/>
                            <a:ext cx="576"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 name="Rectangle 47"/>
                        <wps:cNvSpPr>
                          <a:spLocks noChangeArrowheads="1"/>
                        </wps:cNvSpPr>
                        <wps:spPr bwMode="auto">
                          <a:xfrm>
                            <a:off x="1922" y="9073"/>
                            <a:ext cx="576" cy="2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 name="Line 48"/>
                        <wps:cNvCnPr/>
                        <wps:spPr bwMode="auto">
                          <a:xfrm flipH="1">
                            <a:off x="1490" y="8497"/>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Line 49"/>
                        <wps:cNvCnPr/>
                        <wps:spPr bwMode="auto">
                          <a:xfrm flipH="1">
                            <a:off x="2498" y="8497"/>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50"/>
                        <wps:cNvCnPr/>
                        <wps:spPr bwMode="auto">
                          <a:xfrm flipH="1">
                            <a:off x="2498" y="9217"/>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51"/>
                        <wps:cNvCnPr/>
                        <wps:spPr bwMode="auto">
                          <a:xfrm flipH="1">
                            <a:off x="1490" y="9217"/>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52"/>
                        <wps:cNvCnPr/>
                        <wps:spPr bwMode="auto">
                          <a:xfrm>
                            <a:off x="1490" y="8497"/>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53"/>
                        <wps:cNvCnPr/>
                        <wps:spPr bwMode="auto">
                          <a:xfrm>
                            <a:off x="1058" y="8785"/>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54"/>
                        <wps:cNvCnPr/>
                        <wps:spPr bwMode="auto">
                          <a:xfrm>
                            <a:off x="2930" y="8497"/>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55"/>
                        <wps:cNvCnPr/>
                        <wps:spPr bwMode="auto">
                          <a:xfrm>
                            <a:off x="2930" y="8785"/>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margin-left:87.5pt;margin-top:4.65pt;width:115.2pt;height:50.4pt;z-index:251662336" coordorigin="1058,8353" coordsize="2304,1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" o:allowincell="f">
                <v:rect id="Rectangle 46" o:spid="_x0000_s1027" style="position:absolute;left:1922;top:8353;width:576;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rect id="Rectangle 47" o:spid="_x0000_s1028" style="position:absolute;left:1922;top:9073;width:576;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line id="Line 48" o:spid="_x0000_s1029" style="position:absolute;flip:x;visibility:visible;mso-wrap-style:square" from="1490,8497" to="1922,8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vgj8UAAADaAAAADwAAAGRycy9kb3ducmV2LnhtbESPQWsCMRSE74X+h/AKXkrNKlLs1igi&#10;CB681Mou3l43r5tlNy/bJOr675tCweMwM98wi9VgO3EhHxrHCibjDARx5XTDtYLj5/ZlDiJEZI2d&#10;Y1JwowCr5ePDAnPtrvxBl0OsRYJwyFGBibHPpQyVIYth7Hri5H07bzEm6WupPV4T3HZymmWv0mLD&#10;acFgTxtDVXs4WwVyvn/+8euvWVu0ZflmiqroT3ulRk/D+h1EpCHew//tnVYwg78r6QbI5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yvgj8UAAADaAAAADwAAAAAAAAAA&#10;AAAAAAChAgAAZHJzL2Rvd25yZXYueG1sUEsFBgAAAAAEAAQA+QAAAJMDAAAAAA==&#10;"/>
                <v:line id="Line 49" o:spid="_x0000_s1030" style="position:absolute;flip:x;visibility:visible;mso-wrap-style:square" from="2498,8497" to="2930,8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dFFMUAAADaAAAADwAAAGRycy9kb3ducmV2LnhtbESPQWsCMRSE7wX/Q3hCL6VmLa3Y1Sgi&#10;CB68VGWlt9fNc7Ps5mVNom7/fVMo9DjMzDfMfNnbVtzIh9qxgvEoA0FcOl1zpeB42DxPQYSIrLF1&#10;TAq+KcByMXiYY67dnT/oto+VSBAOOSowMXa5lKE0ZDGMXEecvLPzFmOSvpLa4z3BbStfsmwiLdac&#10;Fgx2tDZUNvurVSCnu6eLX329NkVzOr2boiy6z51Sj8N+NQMRqY//4b/2Vit4g9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GdFFMUAAADaAAAADwAAAAAAAAAA&#10;AAAAAAChAgAAZHJzL2Rvd25yZXYueG1sUEsFBgAAAAAEAAQA+QAAAJMDAAAAAA==&#10;"/>
                <v:line id="Line 50" o:spid="_x0000_s1031" style="position:absolute;flip:x;visibility:visible;mso-wrap-style:square" from="2498,9217" to="2930,9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XbY8QAAADaAAAADwAAAGRycy9kb3ducmV2LnhtbESPQWsCMRSE74L/IbxCL6LZliK6NYoU&#10;hB68VGXF2+vmdbPs5mVNom7/fVMQPA4z8w2zWPW2FVfyoXas4GWSgSAuna65UnDYb8YzECEia2wd&#10;k4JfCrBaDgcLzLW78Rddd7ESCcIhRwUmxi6XMpSGLIaJ64iT9+O8xZikr6T2eEtw28rXLJtKizWn&#10;BYMdfRgqm93FKpCz7ejs199vTdEcj3NTlEV32ir1/NSv30FE6uMjfG9/agVT+L+Sb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tdtjxAAAANoAAAAPAAAAAAAAAAAA&#10;AAAAAKECAABkcnMvZG93bnJldi54bWxQSwUGAAAAAAQABAD5AAAAkgMAAAAA&#10;"/>
                <v:line id="Line 51" o:spid="_x0000_s1032" style="position:absolute;flip:x;visibility:visible;mso-wrap-style:square" from="1490,9217" to="1922,9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MUAAADaAAAADwAAAGRycy9kb3ducmV2LnhtbESPQWsCMRSE7wX/Q3hCL6VmLaXa1Sgi&#10;CB68VGWlt9fNc7Ps5mVNom7/fVMo9DjMzDfMfNnbVtzIh9qxgvEoA0FcOl1zpeB42DxPQYSIrLF1&#10;TAq+KcByMXiYY67dnT/oto+VSBAOOSowMXa5lKE0ZDGMXEecvLPzFmOSvpLa4z3BbStfsuxNWqw5&#10;LRjsaG2obPZXq0BOd08Xv/p6bYrmdHo3RVl0nzulHof9agYiUh//w3/trVYwgd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MUAAADaAAAADwAAAAAAAAAA&#10;AAAAAAChAgAAZHJzL2Rvd25yZXYueG1sUEsFBgAAAAAEAAQA+QAAAJMDAAAAAA==&#10;"/>
                <v:line id="Line 52" o:spid="_x0000_s1033" style="position:absolute;visibility:visible;mso-wrap-style:square" from="1490,8497" to="1490,9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53" o:spid="_x0000_s1034" style="position:absolute;visibility:visible;mso-wrap-style:square" from="1058,8785" to="1490,8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54" o:spid="_x0000_s1035" style="position:absolute;visibility:visible;mso-wrap-style:square" from="2930,8497" to="2930,9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line id="Line 55" o:spid="_x0000_s1036" style="position:absolute;visibility:visible;mso-wrap-style:square" from="2930,8785" to="3362,8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group>
            </w:pict>
          </mc:Fallback>
        </mc:AlternateContent>
      </w:r>
    </w:p>
    <w:p w:rsidR="00673DEA" w:rsidRDefault="00673DEA" w:rsidP="00673DEA">
      <w:pPr>
        <w:ind w:firstLine="851"/>
        <w:rPr>
          <w:sz w:val="24"/>
        </w:rPr>
      </w:pPr>
    </w:p>
    <w:p w:rsidR="00673DEA" w:rsidRDefault="00673DEA" w:rsidP="00673DEA">
      <w:pPr>
        <w:ind w:firstLine="851"/>
        <w:rPr>
          <w:sz w:val="24"/>
        </w:rPr>
      </w:pPr>
    </w:p>
    <w:p w:rsidR="00673DEA" w:rsidRDefault="00673DEA" w:rsidP="00673DEA">
      <w:pPr>
        <w:ind w:firstLine="851"/>
        <w:rPr>
          <w:sz w:val="24"/>
        </w:rPr>
      </w:pPr>
    </w:p>
    <w:p w:rsidR="00673DEA" w:rsidRDefault="00673DEA" w:rsidP="00673DEA">
      <w:pPr>
        <w:ind w:firstLine="851"/>
        <w:rPr>
          <w:sz w:val="24"/>
        </w:rPr>
      </w:pPr>
      <w:r>
        <w:rPr>
          <w:sz w:val="24"/>
        </w:rPr>
        <w:tab/>
      </w:r>
      <w:r>
        <w:rPr>
          <w:sz w:val="24"/>
        </w:rPr>
        <w:tab/>
      </w:r>
      <w:r>
        <w:rPr>
          <w:sz w:val="24"/>
        </w:rPr>
        <w:tab/>
        <w:t>р</w:t>
      </w:r>
      <w:proofErr w:type="gramStart"/>
      <w:r>
        <w:rPr>
          <w:sz w:val="24"/>
          <w:vertAlign w:val="subscript"/>
        </w:rPr>
        <w:t>2</w:t>
      </w:r>
      <w:proofErr w:type="gramEnd"/>
      <w:r>
        <w:rPr>
          <w:sz w:val="24"/>
        </w:rPr>
        <w:t xml:space="preserve"> – элемент «х» </w:t>
      </w:r>
    </w:p>
    <w:p w:rsidR="00673DEA" w:rsidRDefault="00673DEA" w:rsidP="00673DEA">
      <w:pPr>
        <w:ind w:firstLine="851"/>
        <w:rPr>
          <w:sz w:val="24"/>
        </w:rPr>
      </w:pPr>
    </w:p>
    <w:p w:rsidR="00673DEA" w:rsidRDefault="00673DEA" w:rsidP="00673DEA">
      <w:pPr>
        <w:ind w:left="1309" w:firstLine="851"/>
        <w:rPr>
          <w:sz w:val="24"/>
        </w:rPr>
      </w:pPr>
      <w:r>
        <w:rPr>
          <w:sz w:val="24"/>
        </w:rPr>
        <w:t>Рис 4.10</w:t>
      </w:r>
    </w:p>
    <w:p w:rsidR="00673DEA" w:rsidRDefault="00673DEA" w:rsidP="00673DEA">
      <w:pPr>
        <w:ind w:firstLine="851"/>
        <w:rPr>
          <w:sz w:val="24"/>
        </w:rPr>
      </w:pPr>
    </w:p>
    <w:p w:rsidR="00673DEA" w:rsidRDefault="00673DEA" w:rsidP="00673DEA">
      <w:pPr>
        <w:ind w:firstLine="851"/>
        <w:rPr>
          <w:sz w:val="24"/>
        </w:rPr>
      </w:pPr>
      <w:r>
        <w:rPr>
          <w:sz w:val="24"/>
        </w:rPr>
        <w:tab/>
      </w:r>
      <w:proofErr w:type="spellStart"/>
      <w:r>
        <w:rPr>
          <w:sz w:val="28"/>
        </w:rPr>
        <w:t>q</w:t>
      </w:r>
      <w:r>
        <w:rPr>
          <w:sz w:val="28"/>
          <w:vertAlign w:val="subscript"/>
        </w:rPr>
        <w:t>сист</w:t>
      </w:r>
      <w:proofErr w:type="spellEnd"/>
      <w:r>
        <w:rPr>
          <w:sz w:val="28"/>
        </w:rPr>
        <w:t>=0 P</w:t>
      </w:r>
      <w:r>
        <w:rPr>
          <w:sz w:val="28"/>
          <w:vertAlign w:val="subscript"/>
        </w:rPr>
        <w:t>2</w:t>
      </w:r>
      <w:r>
        <w:rPr>
          <w:sz w:val="28"/>
        </w:rPr>
        <w:t>+(1-P</w:t>
      </w:r>
      <w:r>
        <w:rPr>
          <w:sz w:val="28"/>
          <w:vertAlign w:val="subscript"/>
        </w:rPr>
        <w:t>1</w:t>
      </w:r>
      <w:r>
        <w:rPr>
          <w:sz w:val="28"/>
        </w:rPr>
        <w:t>) (1-P</w:t>
      </w:r>
      <w:r>
        <w:rPr>
          <w:sz w:val="28"/>
          <w:vertAlign w:val="subscript"/>
        </w:rPr>
        <w:t>2</w:t>
      </w:r>
      <w:r>
        <w:rPr>
          <w:sz w:val="28"/>
        </w:rPr>
        <w:t>)=1-P</w:t>
      </w:r>
      <w:r>
        <w:rPr>
          <w:sz w:val="28"/>
          <w:vertAlign w:val="subscript"/>
        </w:rPr>
        <w:t>1</w:t>
      </w:r>
      <w:r>
        <w:rPr>
          <w:sz w:val="28"/>
        </w:rPr>
        <w:t>-P</w:t>
      </w:r>
      <w:r>
        <w:rPr>
          <w:sz w:val="28"/>
          <w:vertAlign w:val="subscript"/>
        </w:rPr>
        <w:t>2</w:t>
      </w:r>
      <w:r>
        <w:rPr>
          <w:sz w:val="28"/>
        </w:rPr>
        <w:t>+P</w:t>
      </w:r>
      <w:r>
        <w:rPr>
          <w:sz w:val="28"/>
          <w:vertAlign w:val="subscript"/>
        </w:rPr>
        <w:t>1</w:t>
      </w:r>
      <w:r>
        <w:rPr>
          <w:sz w:val="28"/>
        </w:rPr>
        <w:t>P</w:t>
      </w:r>
      <w:r>
        <w:rPr>
          <w:sz w:val="28"/>
          <w:vertAlign w:val="subscript"/>
        </w:rPr>
        <w:t>2</w:t>
      </w:r>
      <w:proofErr w:type="gramStart"/>
      <w:r>
        <w:rPr>
          <w:sz w:val="28"/>
        </w:rPr>
        <w:t xml:space="preserve"> ;</w:t>
      </w:r>
      <w:proofErr w:type="gramEnd"/>
      <w:r>
        <w:rPr>
          <w:sz w:val="24"/>
        </w:rPr>
        <w:tab/>
      </w:r>
      <w:r>
        <w:rPr>
          <w:sz w:val="24"/>
        </w:rPr>
        <w:tab/>
      </w:r>
      <w:r>
        <w:rPr>
          <w:sz w:val="24"/>
        </w:rPr>
        <w:tab/>
      </w:r>
      <w:r>
        <w:rPr>
          <w:sz w:val="24"/>
        </w:rPr>
        <w:tab/>
        <w:t>(4.75)</w:t>
      </w:r>
    </w:p>
    <w:p w:rsidR="00673DEA" w:rsidRDefault="00673DEA" w:rsidP="00673DEA">
      <w:pPr>
        <w:ind w:firstLine="851"/>
        <w:rPr>
          <w:sz w:val="24"/>
        </w:rPr>
      </w:pPr>
    </w:p>
    <w:p w:rsidR="00673DEA" w:rsidRDefault="00673DEA" w:rsidP="00673DEA">
      <w:pPr>
        <w:ind w:firstLine="851"/>
        <w:rPr>
          <w:sz w:val="24"/>
        </w:rPr>
      </w:pPr>
      <w:r>
        <w:rPr>
          <w:sz w:val="24"/>
        </w:rPr>
        <w:t xml:space="preserve">Примечание: </w:t>
      </w:r>
      <w:r>
        <w:rPr>
          <w:sz w:val="24"/>
          <w:lang w:val="en-US"/>
        </w:rPr>
        <w:t>q</w:t>
      </w:r>
      <w:proofErr w:type="spellStart"/>
      <w:r>
        <w:rPr>
          <w:sz w:val="24"/>
          <w:vertAlign w:val="subscript"/>
        </w:rPr>
        <w:t>сист</w:t>
      </w:r>
      <w:proofErr w:type="spellEnd"/>
      <w:r>
        <w:rPr>
          <w:sz w:val="24"/>
        </w:rPr>
        <w:t xml:space="preserve"> = 0, при р</w:t>
      </w:r>
      <w:proofErr w:type="gramStart"/>
      <w:r>
        <w:rPr>
          <w:sz w:val="24"/>
          <w:vertAlign w:val="subscript"/>
        </w:rPr>
        <w:t>2</w:t>
      </w:r>
      <w:proofErr w:type="gramEnd"/>
      <w:r>
        <w:rPr>
          <w:sz w:val="24"/>
        </w:rPr>
        <w:t xml:space="preserve"> = х, </w:t>
      </w:r>
      <w:r>
        <w:rPr>
          <w:sz w:val="24"/>
          <w:lang w:val="en-US"/>
        </w:rPr>
        <w:t>q</w:t>
      </w:r>
      <w:proofErr w:type="spellStart"/>
      <w:r>
        <w:rPr>
          <w:sz w:val="24"/>
          <w:vertAlign w:val="subscript"/>
        </w:rPr>
        <w:t>сист</w:t>
      </w:r>
      <w:proofErr w:type="spellEnd"/>
      <w:r>
        <w:rPr>
          <w:sz w:val="24"/>
        </w:rPr>
        <w:t xml:space="preserve"> = 1-р</w:t>
      </w:r>
      <w:r>
        <w:rPr>
          <w:sz w:val="24"/>
          <w:vertAlign w:val="subscript"/>
        </w:rPr>
        <w:t>2</w:t>
      </w:r>
      <w:r>
        <w:rPr>
          <w:sz w:val="24"/>
        </w:rPr>
        <w:t>, при</w:t>
      </w:r>
      <w:r w:rsidRPr="00F516EB">
        <w:rPr>
          <w:sz w:val="24"/>
        </w:rPr>
        <w:t xml:space="preserve"> </w:t>
      </w:r>
      <w:r>
        <w:rPr>
          <w:sz w:val="24"/>
          <w:lang w:val="en-US"/>
        </w:rPr>
        <w:t>q</w:t>
      </w:r>
      <w:r>
        <w:rPr>
          <w:sz w:val="24"/>
          <w:vertAlign w:val="subscript"/>
        </w:rPr>
        <w:t>2</w:t>
      </w:r>
      <w:r>
        <w:rPr>
          <w:sz w:val="24"/>
        </w:rPr>
        <w:t xml:space="preserve"> = х.</w:t>
      </w:r>
    </w:p>
    <w:p w:rsidR="00673DEA" w:rsidRDefault="00673DEA" w:rsidP="00673DEA">
      <w:pPr>
        <w:ind w:firstLine="851"/>
        <w:rPr>
          <w:sz w:val="24"/>
        </w:rPr>
      </w:pPr>
    </w:p>
    <w:p w:rsidR="00673DEA" w:rsidRDefault="00673DEA" w:rsidP="00673DEA">
      <w:pPr>
        <w:ind w:firstLine="851"/>
        <w:rPr>
          <w:sz w:val="24"/>
        </w:rPr>
      </w:pPr>
      <w:r>
        <w:rPr>
          <w:sz w:val="24"/>
        </w:rPr>
        <w:t>Надёжность системы:</w:t>
      </w:r>
    </w:p>
    <w:p w:rsidR="00673DEA" w:rsidRDefault="00673DEA" w:rsidP="00673DEA">
      <w:pPr>
        <w:ind w:firstLine="851"/>
        <w:rPr>
          <w:sz w:val="24"/>
        </w:rPr>
      </w:pPr>
    </w:p>
    <w:p w:rsidR="00673DEA" w:rsidRDefault="00673DEA" w:rsidP="00673DEA">
      <w:pPr>
        <w:ind w:firstLine="851"/>
        <w:rPr>
          <w:sz w:val="24"/>
        </w:rPr>
      </w:pPr>
      <w:r>
        <w:rPr>
          <w:sz w:val="24"/>
        </w:rPr>
        <w:tab/>
      </w:r>
      <w:proofErr w:type="spellStart"/>
      <w:r>
        <w:rPr>
          <w:sz w:val="28"/>
        </w:rPr>
        <w:t>р</w:t>
      </w:r>
      <w:r>
        <w:rPr>
          <w:sz w:val="28"/>
          <w:vertAlign w:val="subscript"/>
        </w:rPr>
        <w:t>сист</w:t>
      </w:r>
      <w:proofErr w:type="spellEnd"/>
      <w:r>
        <w:rPr>
          <w:sz w:val="28"/>
        </w:rPr>
        <w:t>=р</w:t>
      </w:r>
      <w:proofErr w:type="gramStart"/>
      <w:r>
        <w:rPr>
          <w:sz w:val="28"/>
          <w:vertAlign w:val="subscript"/>
        </w:rPr>
        <w:t>1</w:t>
      </w:r>
      <w:proofErr w:type="gramEnd"/>
      <w:r>
        <w:rPr>
          <w:sz w:val="28"/>
        </w:rPr>
        <w:t>+р</w:t>
      </w:r>
      <w:r>
        <w:rPr>
          <w:sz w:val="28"/>
          <w:vertAlign w:val="subscript"/>
        </w:rPr>
        <w:t>2</w:t>
      </w:r>
      <w:r>
        <w:rPr>
          <w:sz w:val="28"/>
        </w:rPr>
        <w:t>-р</w:t>
      </w:r>
      <w:r>
        <w:rPr>
          <w:sz w:val="28"/>
          <w:vertAlign w:val="subscript"/>
        </w:rPr>
        <w:t xml:space="preserve">1 </w:t>
      </w:r>
      <w:r>
        <w:rPr>
          <w:sz w:val="28"/>
        </w:rPr>
        <w:t>р</w:t>
      </w:r>
      <w:r>
        <w:rPr>
          <w:sz w:val="28"/>
          <w:vertAlign w:val="subscript"/>
        </w:rPr>
        <w:t xml:space="preserve">2 </w:t>
      </w:r>
      <w:r>
        <w:rPr>
          <w:sz w:val="28"/>
        </w:rPr>
        <w:t>.</w:t>
      </w:r>
      <w:r>
        <w:rPr>
          <w:sz w:val="24"/>
        </w:rPr>
        <w:tab/>
      </w:r>
      <w:r>
        <w:rPr>
          <w:sz w:val="24"/>
        </w:rPr>
        <w:tab/>
      </w:r>
      <w:r>
        <w:rPr>
          <w:sz w:val="24"/>
        </w:rPr>
        <w:tab/>
      </w:r>
      <w:r>
        <w:rPr>
          <w:sz w:val="24"/>
        </w:rPr>
        <w:tab/>
      </w:r>
      <w:r>
        <w:rPr>
          <w:sz w:val="24"/>
        </w:rPr>
        <w:tab/>
      </w:r>
      <w:r>
        <w:rPr>
          <w:sz w:val="24"/>
        </w:rPr>
        <w:tab/>
      </w:r>
      <w:r>
        <w:rPr>
          <w:sz w:val="24"/>
        </w:rPr>
        <w:tab/>
      </w:r>
      <w:r>
        <w:rPr>
          <w:sz w:val="24"/>
        </w:rPr>
        <w:tab/>
        <w:t>(4.76)</w:t>
      </w:r>
    </w:p>
    <w:p w:rsidR="00673DEA" w:rsidRDefault="00673DEA" w:rsidP="00673DEA">
      <w:pPr>
        <w:ind w:firstLine="851"/>
        <w:jc w:val="both"/>
        <w:rPr>
          <w:sz w:val="24"/>
        </w:rPr>
      </w:pPr>
    </w:p>
    <w:p w:rsidR="00246E77" w:rsidRDefault="00673DEA">
      <w:bookmarkStart w:id="0" w:name="_GoBack"/>
      <w:bookmarkEnd w:id="0"/>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DEA"/>
    <w:rsid w:val="001A14EE"/>
    <w:rsid w:val="003663B7"/>
    <w:rsid w:val="00564880"/>
    <w:rsid w:val="00673DEA"/>
    <w:rsid w:val="00704445"/>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8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DEA"/>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673DEA"/>
    <w:pPr>
      <w:keepNext/>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73DEA"/>
    <w:rPr>
      <w:rFonts w:ascii="Times New Roman" w:eastAsia="Times New Roman" w:hAnsi="Times New Roman" w:cs="Times New Roman"/>
      <w:sz w:val="28"/>
      <w:szCs w:val="20"/>
      <w:lang w:eastAsia="ru-RU"/>
    </w:rPr>
  </w:style>
  <w:style w:type="paragraph" w:customStyle="1" w:styleId="BlockText">
    <w:name w:val="Block Text"/>
    <w:basedOn w:val="a"/>
    <w:rsid w:val="00673DEA"/>
    <w:pPr>
      <w:ind w:left="720" w:right="-199"/>
    </w:pPr>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DEA"/>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673DEA"/>
    <w:pPr>
      <w:keepNext/>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73DEA"/>
    <w:rPr>
      <w:rFonts w:ascii="Times New Roman" w:eastAsia="Times New Roman" w:hAnsi="Times New Roman" w:cs="Times New Roman"/>
      <w:sz w:val="28"/>
      <w:szCs w:val="20"/>
      <w:lang w:eastAsia="ru-RU"/>
    </w:rPr>
  </w:style>
  <w:style w:type="paragraph" w:customStyle="1" w:styleId="BlockText">
    <w:name w:val="Block Text"/>
    <w:basedOn w:val="a"/>
    <w:rsid w:val="00673DEA"/>
    <w:pPr>
      <w:ind w:left="720" w:right="-199"/>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oleObject" Target="embeddings/oleObject32.bin"/><Relationship Id="rId7" Type="http://schemas.openxmlformats.org/officeDocument/2006/relationships/image" Target="media/image2.wmf"/><Relationship Id="rId2" Type="http://schemas.microsoft.com/office/2007/relationships/stylesWithEffects" Target="stylesWithEffects.xml"/><Relationship Id="rId16" Type="http://schemas.openxmlformats.org/officeDocument/2006/relationships/oleObject" Target="embeddings/oleObject6.bin"/><Relationship Id="rId29" Type="http://schemas.openxmlformats.org/officeDocument/2006/relationships/image" Target="media/image13.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66" Type="http://schemas.openxmlformats.org/officeDocument/2006/relationships/oleObject" Target="embeddings/oleObject31.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1.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1024</Words>
  <Characters>5842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2018-01-09T07:48:00Z</dcterms:created>
  <dcterms:modified xsi:type="dcterms:W3CDTF">2018-01-09T07:48:00Z</dcterms:modified>
</cp:coreProperties>
</file>